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A5EA4" w14:textId="7035C02A" w:rsidR="00883407" w:rsidRDefault="00883407">
      <w:pPr>
        <w:rPr>
          <w:rFonts w:ascii="Arial" w:eastAsia="Arial" w:hAnsi="Arial" w:cs="Arial"/>
          <w:b/>
        </w:rPr>
      </w:pPr>
      <w:bookmarkStart w:id="0" w:name="_Hlk176857622"/>
      <w:bookmarkEnd w:id="0"/>
      <w:r>
        <w:rPr>
          <w:rFonts w:ascii="Arial" w:eastAsia="Arial" w:hAnsi="Arial" w:cs="Arial"/>
          <w:b/>
          <w:noProof/>
        </w:rPr>
        <w:drawing>
          <wp:inline distT="0" distB="0" distL="0" distR="0" wp14:anchorId="6C3D2779" wp14:editId="3796DFF7">
            <wp:extent cx="2272646" cy="457200"/>
            <wp:effectExtent l="0" t="0" r="0" b="0"/>
            <wp:docPr id="1246318230" name="Picture 1" descr="A close-up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18230" name="Picture 1" descr="A close-up of a person's fa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8421" cy="458362"/>
                    </a:xfrm>
                    <a:prstGeom prst="rect">
                      <a:avLst/>
                    </a:prstGeom>
                  </pic:spPr>
                </pic:pic>
              </a:graphicData>
            </a:graphic>
          </wp:inline>
        </w:drawing>
      </w:r>
      <w:r w:rsidR="005E48D9">
        <w:rPr>
          <w:rFonts w:ascii="Arial" w:eastAsia="Arial" w:hAnsi="Arial" w:cs="Arial"/>
          <w:b/>
        </w:rPr>
        <w:tab/>
      </w:r>
      <w:r w:rsidR="005E48D9">
        <w:rPr>
          <w:rFonts w:ascii="Arial" w:eastAsia="Arial" w:hAnsi="Arial" w:cs="Arial"/>
          <w:b/>
        </w:rPr>
        <w:tab/>
      </w:r>
      <w:r w:rsidR="005E48D9">
        <w:rPr>
          <w:rFonts w:ascii="Arial" w:eastAsia="Arial" w:hAnsi="Arial" w:cs="Arial"/>
          <w:b/>
        </w:rPr>
        <w:tab/>
      </w:r>
      <w:r w:rsidR="005E48D9">
        <w:rPr>
          <w:rFonts w:ascii="Arial" w:eastAsia="Arial" w:hAnsi="Arial" w:cs="Arial"/>
          <w:b/>
        </w:rPr>
        <w:tab/>
      </w:r>
      <w:r w:rsidR="005E48D9">
        <w:rPr>
          <w:rFonts w:ascii="Arial" w:eastAsia="Arial" w:hAnsi="Arial" w:cs="Arial"/>
          <w:b/>
        </w:rPr>
        <w:tab/>
      </w:r>
      <w:r w:rsidR="005E48D9" w:rsidRPr="006127F8">
        <w:rPr>
          <w:noProof/>
        </w:rPr>
        <w:drawing>
          <wp:inline distT="0" distB="0" distL="0" distR="0" wp14:anchorId="1F6D4423" wp14:editId="3DDBC73C">
            <wp:extent cx="1511539" cy="657588"/>
            <wp:effectExtent l="0" t="0" r="0" b="9525"/>
            <wp:docPr id="2" name="Picture 15" descr="Logo&#10;&#10;Description automatically generated">
              <a:extLst xmlns:a="http://schemas.openxmlformats.org/drawingml/2006/main">
                <a:ext uri="{FF2B5EF4-FFF2-40B4-BE49-F238E27FC236}">
                  <a16:creationId xmlns:a16="http://schemas.microsoft.com/office/drawing/2014/main" id="{5FA2485B-0C34-C543-B314-711DEF62F4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Logo&#10;&#10;Description automatically generated">
                      <a:extLst>
                        <a:ext uri="{FF2B5EF4-FFF2-40B4-BE49-F238E27FC236}">
                          <a16:creationId xmlns:a16="http://schemas.microsoft.com/office/drawing/2014/main" id="{5FA2485B-0C34-C543-B314-711DEF62F433}"/>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511539" cy="657588"/>
                    </a:xfrm>
                    <a:prstGeom prst="rect">
                      <a:avLst/>
                    </a:prstGeom>
                  </pic:spPr>
                </pic:pic>
              </a:graphicData>
            </a:graphic>
          </wp:inline>
        </w:drawing>
      </w:r>
    </w:p>
    <w:p w14:paraId="3B67AD50" w14:textId="77777777" w:rsidR="00883407" w:rsidRDefault="00883407">
      <w:pPr>
        <w:rPr>
          <w:rFonts w:ascii="Arial" w:eastAsia="Arial" w:hAnsi="Arial" w:cs="Arial"/>
          <w:b/>
        </w:rPr>
      </w:pPr>
    </w:p>
    <w:p w14:paraId="25351B39" w14:textId="621B4C44" w:rsidR="00802912" w:rsidRDefault="00F950D6" w:rsidP="00D37FF9">
      <w:pPr>
        <w:spacing w:after="0" w:line="240" w:lineRule="auto"/>
        <w:jc w:val="center"/>
        <w:rPr>
          <w:rFonts w:ascii="Arial" w:eastAsia="Arial" w:hAnsi="Arial" w:cs="Arial"/>
          <w:b/>
          <w:bCs/>
          <w:sz w:val="28"/>
          <w:szCs w:val="28"/>
        </w:rPr>
      </w:pPr>
      <w:r w:rsidRPr="00F950D6">
        <w:rPr>
          <w:rFonts w:ascii="Arial" w:eastAsia="Arial" w:hAnsi="Arial" w:cs="Arial"/>
          <w:b/>
          <w:bCs/>
          <w:sz w:val="28"/>
          <w:szCs w:val="28"/>
          <w:highlight w:val="yellow"/>
        </w:rPr>
        <w:t>Territory</w:t>
      </w:r>
      <w:r w:rsidR="00F65FD9">
        <w:rPr>
          <w:rFonts w:ascii="Arial" w:eastAsia="Arial" w:hAnsi="Arial" w:cs="Arial"/>
          <w:b/>
          <w:bCs/>
          <w:sz w:val="28"/>
          <w:szCs w:val="28"/>
        </w:rPr>
        <w:t xml:space="preserve"> Financial Planning Community </w:t>
      </w:r>
      <w:r w:rsidR="00140B5D">
        <w:rPr>
          <w:rFonts w:ascii="Arial" w:eastAsia="Arial" w:hAnsi="Arial" w:cs="Arial"/>
          <w:b/>
          <w:bCs/>
          <w:sz w:val="28"/>
          <w:szCs w:val="28"/>
        </w:rPr>
        <w:t xml:space="preserve">to Celebrate </w:t>
      </w:r>
      <w:r w:rsidR="00F65FD9">
        <w:rPr>
          <w:rFonts w:ascii="Arial" w:eastAsia="Arial" w:hAnsi="Arial" w:cs="Arial"/>
          <w:b/>
          <w:bCs/>
          <w:sz w:val="28"/>
          <w:szCs w:val="28"/>
        </w:rPr>
        <w:t xml:space="preserve"> </w:t>
      </w:r>
    </w:p>
    <w:p w14:paraId="023FC03C" w14:textId="63527AC2" w:rsidR="00BB74A1" w:rsidRDefault="00140B5D" w:rsidP="00D37FF9">
      <w:pPr>
        <w:spacing w:after="0" w:line="240" w:lineRule="auto"/>
        <w:jc w:val="center"/>
        <w:rPr>
          <w:rFonts w:ascii="Arial" w:eastAsia="Arial" w:hAnsi="Arial" w:cs="Arial"/>
          <w:b/>
          <w:bCs/>
          <w:sz w:val="28"/>
          <w:szCs w:val="28"/>
        </w:rPr>
      </w:pPr>
      <w:r>
        <w:rPr>
          <w:rFonts w:ascii="Arial" w:eastAsia="Arial" w:hAnsi="Arial" w:cs="Arial"/>
          <w:b/>
          <w:bCs/>
          <w:sz w:val="28"/>
          <w:szCs w:val="28"/>
        </w:rPr>
        <w:t>9</w:t>
      </w:r>
      <w:r w:rsidRPr="00140B5D">
        <w:rPr>
          <w:rFonts w:ascii="Arial" w:eastAsia="Arial" w:hAnsi="Arial" w:cs="Arial"/>
          <w:b/>
          <w:bCs/>
          <w:sz w:val="28"/>
          <w:szCs w:val="28"/>
          <w:vertAlign w:val="superscript"/>
        </w:rPr>
        <w:t>th</w:t>
      </w:r>
      <w:r>
        <w:rPr>
          <w:rFonts w:ascii="Arial" w:eastAsia="Arial" w:hAnsi="Arial" w:cs="Arial"/>
          <w:b/>
          <w:bCs/>
          <w:sz w:val="28"/>
          <w:szCs w:val="28"/>
        </w:rPr>
        <w:t xml:space="preserve"> </w:t>
      </w:r>
      <w:r w:rsidR="00F65FD9">
        <w:rPr>
          <w:rFonts w:ascii="Arial" w:eastAsia="Arial" w:hAnsi="Arial" w:cs="Arial"/>
          <w:b/>
          <w:bCs/>
          <w:sz w:val="28"/>
          <w:szCs w:val="28"/>
        </w:rPr>
        <w:t xml:space="preserve">World Financial Planning Day </w:t>
      </w:r>
      <w:r>
        <w:rPr>
          <w:rFonts w:ascii="Arial" w:eastAsia="Arial" w:hAnsi="Arial" w:cs="Arial"/>
          <w:b/>
          <w:bCs/>
          <w:sz w:val="28"/>
          <w:szCs w:val="28"/>
        </w:rPr>
        <w:t>on 8 October</w:t>
      </w:r>
      <w:r w:rsidR="009F1F81">
        <w:rPr>
          <w:rFonts w:ascii="Arial" w:eastAsia="Arial" w:hAnsi="Arial" w:cs="Arial"/>
          <w:b/>
          <w:bCs/>
          <w:sz w:val="28"/>
          <w:szCs w:val="28"/>
        </w:rPr>
        <w:t xml:space="preserve"> </w:t>
      </w:r>
    </w:p>
    <w:p w14:paraId="407AB382" w14:textId="77777777" w:rsidR="0049553C" w:rsidRDefault="0049553C" w:rsidP="00D37FF9">
      <w:pPr>
        <w:spacing w:after="0" w:line="240" w:lineRule="auto"/>
        <w:jc w:val="center"/>
        <w:rPr>
          <w:rFonts w:ascii="Arial" w:eastAsia="Arial" w:hAnsi="Arial" w:cs="Arial"/>
        </w:rPr>
      </w:pPr>
    </w:p>
    <w:p w14:paraId="0BC0ADF3" w14:textId="65060CCB" w:rsidR="004B3065" w:rsidRDefault="0049553C" w:rsidP="00D37FF9">
      <w:pPr>
        <w:spacing w:after="0" w:line="240" w:lineRule="auto"/>
        <w:jc w:val="center"/>
        <w:rPr>
          <w:rFonts w:ascii="Arial" w:eastAsia="Arial" w:hAnsi="Arial" w:cs="Arial"/>
          <w:i/>
          <w:iCs/>
        </w:rPr>
      </w:pPr>
      <w:r>
        <w:rPr>
          <w:rFonts w:ascii="Arial" w:eastAsia="Arial" w:hAnsi="Arial" w:cs="Arial"/>
          <w:i/>
          <w:iCs/>
        </w:rPr>
        <w:t>Annual</w:t>
      </w:r>
      <w:r w:rsidR="00F950D6">
        <w:rPr>
          <w:rFonts w:ascii="Arial" w:eastAsia="Arial" w:hAnsi="Arial" w:cs="Arial"/>
          <w:i/>
          <w:iCs/>
        </w:rPr>
        <w:t xml:space="preserve"> global</w:t>
      </w:r>
      <w:r>
        <w:rPr>
          <w:rFonts w:ascii="Arial" w:eastAsia="Arial" w:hAnsi="Arial" w:cs="Arial"/>
          <w:i/>
          <w:iCs/>
        </w:rPr>
        <w:t xml:space="preserve"> initiative </w:t>
      </w:r>
      <w:r w:rsidR="00782E64">
        <w:rPr>
          <w:rFonts w:ascii="Arial" w:eastAsia="Arial" w:hAnsi="Arial" w:cs="Arial"/>
          <w:i/>
          <w:iCs/>
        </w:rPr>
        <w:t xml:space="preserve">highlights </w:t>
      </w:r>
      <w:r>
        <w:rPr>
          <w:rFonts w:ascii="Arial" w:eastAsia="Arial" w:hAnsi="Arial" w:cs="Arial"/>
          <w:i/>
          <w:iCs/>
        </w:rPr>
        <w:t xml:space="preserve">the benefits of financial planning and </w:t>
      </w:r>
      <w:r w:rsidR="00782E64">
        <w:rPr>
          <w:rFonts w:ascii="Arial" w:eastAsia="Arial" w:hAnsi="Arial" w:cs="Arial"/>
          <w:i/>
          <w:iCs/>
        </w:rPr>
        <w:t xml:space="preserve">of </w:t>
      </w:r>
      <w:r>
        <w:rPr>
          <w:rFonts w:ascii="Arial" w:eastAsia="Arial" w:hAnsi="Arial" w:cs="Arial"/>
          <w:i/>
          <w:iCs/>
        </w:rPr>
        <w:t>working with a</w:t>
      </w:r>
      <w:r w:rsidR="004B3065">
        <w:rPr>
          <w:rFonts w:ascii="Arial" w:eastAsia="Arial" w:hAnsi="Arial" w:cs="Arial"/>
          <w:i/>
          <w:iCs/>
        </w:rPr>
        <w:t xml:space="preserve"> </w:t>
      </w:r>
    </w:p>
    <w:p w14:paraId="5B2CB650" w14:textId="456BE5B0" w:rsidR="0049553C" w:rsidRDefault="00782E64" w:rsidP="00D37FF9">
      <w:pPr>
        <w:spacing w:after="0" w:line="240" w:lineRule="auto"/>
        <w:jc w:val="center"/>
        <w:rPr>
          <w:rFonts w:ascii="Arial" w:eastAsia="Arial" w:hAnsi="Arial" w:cs="Arial"/>
        </w:rPr>
      </w:pPr>
      <w:r>
        <w:rPr>
          <w:rFonts w:ascii="Arial" w:eastAsia="Arial" w:hAnsi="Arial" w:cs="Arial"/>
          <w:i/>
          <w:iCs/>
        </w:rPr>
        <w:t xml:space="preserve"> CFP professional</w:t>
      </w:r>
    </w:p>
    <w:p w14:paraId="07FBB65E" w14:textId="77777777" w:rsidR="0049553C" w:rsidRPr="0049553C" w:rsidRDefault="0049553C" w:rsidP="009F1F81">
      <w:pPr>
        <w:spacing w:after="0" w:line="240" w:lineRule="auto"/>
        <w:rPr>
          <w:rFonts w:ascii="Arial" w:eastAsia="Arial" w:hAnsi="Arial" w:cs="Arial"/>
        </w:rPr>
      </w:pPr>
    </w:p>
    <w:p w14:paraId="4042CE23" w14:textId="169B330E" w:rsidR="00BB74A1" w:rsidRDefault="005951F0" w:rsidP="009F1F81">
      <w:pPr>
        <w:spacing w:after="0" w:line="240" w:lineRule="auto"/>
        <w:rPr>
          <w:rFonts w:ascii="Arial" w:eastAsia="Arial" w:hAnsi="Arial" w:cs="Arial"/>
        </w:rPr>
      </w:pPr>
      <w:r w:rsidRPr="005951F0">
        <w:rPr>
          <w:rFonts w:ascii="Arial" w:eastAsia="Arial" w:hAnsi="Arial" w:cs="Arial"/>
          <w:b/>
          <w:bCs/>
          <w:highlight w:val="yellow"/>
        </w:rPr>
        <w:t xml:space="preserve">LOCATION </w:t>
      </w:r>
      <w:r w:rsidR="009F1F81" w:rsidRPr="005951F0">
        <w:rPr>
          <w:rFonts w:ascii="Arial" w:eastAsia="Arial" w:hAnsi="Arial" w:cs="Arial"/>
          <w:b/>
          <w:bCs/>
          <w:highlight w:val="yellow"/>
        </w:rPr>
        <w:t>–</w:t>
      </w:r>
      <w:r w:rsidR="00753399" w:rsidRPr="005951F0">
        <w:rPr>
          <w:rFonts w:ascii="Arial" w:eastAsia="Arial" w:hAnsi="Arial" w:cs="Arial"/>
          <w:b/>
          <w:bCs/>
          <w:highlight w:val="yellow"/>
        </w:rPr>
        <w:t xml:space="preserve"> </w:t>
      </w:r>
      <w:r w:rsidRPr="005951F0">
        <w:rPr>
          <w:rFonts w:ascii="Arial" w:eastAsia="Arial" w:hAnsi="Arial" w:cs="Arial"/>
          <w:b/>
          <w:bCs/>
          <w:highlight w:val="yellow"/>
        </w:rPr>
        <w:t>DAY</w:t>
      </w:r>
      <w:r>
        <w:rPr>
          <w:rFonts w:ascii="Arial" w:eastAsia="Arial" w:hAnsi="Arial" w:cs="Arial"/>
          <w:b/>
          <w:bCs/>
        </w:rPr>
        <w:t xml:space="preserve"> OCTOBER</w:t>
      </w:r>
      <w:r w:rsidR="00F113A9">
        <w:rPr>
          <w:rFonts w:ascii="Arial" w:eastAsia="Arial" w:hAnsi="Arial" w:cs="Arial"/>
          <w:b/>
          <w:bCs/>
        </w:rPr>
        <w:t xml:space="preserve"> </w:t>
      </w:r>
      <w:r w:rsidR="009F1F81" w:rsidRPr="04E2F177">
        <w:rPr>
          <w:rFonts w:ascii="Arial" w:eastAsia="Arial" w:hAnsi="Arial" w:cs="Arial"/>
          <w:b/>
          <w:bCs/>
        </w:rPr>
        <w:t>202</w:t>
      </w:r>
      <w:r w:rsidR="009F1F81">
        <w:rPr>
          <w:rFonts w:ascii="Arial" w:eastAsia="Arial" w:hAnsi="Arial" w:cs="Arial"/>
          <w:b/>
          <w:bCs/>
        </w:rPr>
        <w:t>5</w:t>
      </w:r>
      <w:r w:rsidR="009F1F81" w:rsidRPr="04E2F177">
        <w:rPr>
          <w:rFonts w:ascii="Arial" w:eastAsia="Arial" w:hAnsi="Arial" w:cs="Arial"/>
          <w:b/>
          <w:bCs/>
        </w:rPr>
        <w:t xml:space="preserve"> –</w:t>
      </w:r>
      <w:r w:rsidR="009B5504">
        <w:rPr>
          <w:rFonts w:ascii="Arial" w:eastAsia="Arial" w:hAnsi="Arial" w:cs="Arial"/>
        </w:rPr>
        <w:t xml:space="preserve"> </w:t>
      </w:r>
      <w:r w:rsidR="00C4329E">
        <w:rPr>
          <w:rFonts w:ascii="Arial" w:eastAsia="Arial" w:hAnsi="Arial" w:cs="Arial"/>
        </w:rPr>
        <w:t xml:space="preserve">With 79% of </w:t>
      </w:r>
      <w:r w:rsidR="00197AEB">
        <w:rPr>
          <w:rFonts w:ascii="Arial" w:eastAsia="Arial" w:hAnsi="Arial" w:cs="Arial"/>
        </w:rPr>
        <w:t>c</w:t>
      </w:r>
      <w:r w:rsidR="00413692">
        <w:rPr>
          <w:rFonts w:ascii="Arial" w:eastAsia="Arial" w:hAnsi="Arial" w:cs="Arial"/>
        </w:rPr>
        <w:t>onsumer</w:t>
      </w:r>
      <w:r w:rsidR="00197AEB">
        <w:rPr>
          <w:rFonts w:ascii="Arial" w:eastAsia="Arial" w:hAnsi="Arial" w:cs="Arial"/>
        </w:rPr>
        <w:t>s</w:t>
      </w:r>
      <w:r w:rsidR="00F950D6">
        <w:rPr>
          <w:rFonts w:ascii="Arial" w:eastAsia="Arial" w:hAnsi="Arial" w:cs="Arial"/>
        </w:rPr>
        <w:t xml:space="preserve"> </w:t>
      </w:r>
      <w:r w:rsidR="00EA1927">
        <w:rPr>
          <w:rFonts w:ascii="Arial" w:eastAsia="Arial" w:hAnsi="Arial" w:cs="Arial"/>
        </w:rPr>
        <w:t xml:space="preserve">reporting that financial planning helps fulfil life dreams, </w:t>
      </w:r>
      <w:r w:rsidR="00777AA8" w:rsidRPr="00777AA8">
        <w:rPr>
          <w:rFonts w:ascii="Arial" w:eastAsia="Arial" w:hAnsi="Arial" w:cs="Arial"/>
          <w:highlight w:val="yellow"/>
        </w:rPr>
        <w:t>Network Organization</w:t>
      </w:r>
      <w:r w:rsidR="00777AA8">
        <w:rPr>
          <w:rFonts w:ascii="Arial" w:eastAsia="Arial" w:hAnsi="Arial" w:cs="Arial"/>
        </w:rPr>
        <w:t xml:space="preserve"> will join </w:t>
      </w:r>
      <w:r w:rsidR="001F5E6B">
        <w:rPr>
          <w:rFonts w:ascii="Arial" w:eastAsia="Arial" w:hAnsi="Arial" w:cs="Arial"/>
        </w:rPr>
        <w:t xml:space="preserve">the </w:t>
      </w:r>
      <w:hyperlink r:id="rId14" w:history="1">
        <w:r w:rsidR="001F5E6B" w:rsidRPr="004B3065">
          <w:rPr>
            <w:rStyle w:val="Hyperlink"/>
            <w:rFonts w:ascii="Arial" w:eastAsia="Arial" w:hAnsi="Arial" w:cs="Arial"/>
          </w:rPr>
          <w:t>Financial Planning Standards Board Ltd. (FPSB)</w:t>
        </w:r>
      </w:hyperlink>
      <w:r w:rsidR="009014BB">
        <w:rPr>
          <w:rFonts w:ascii="Arial" w:eastAsia="Arial" w:hAnsi="Arial" w:cs="Arial"/>
        </w:rPr>
        <w:t xml:space="preserve"> and its global network </w:t>
      </w:r>
      <w:r w:rsidR="0091640F">
        <w:rPr>
          <w:rFonts w:ascii="Arial" w:eastAsia="Arial" w:hAnsi="Arial" w:cs="Arial"/>
        </w:rPr>
        <w:t xml:space="preserve">across 28 territories </w:t>
      </w:r>
      <w:r w:rsidR="00777AA8">
        <w:rPr>
          <w:rFonts w:ascii="Arial" w:eastAsia="Arial" w:hAnsi="Arial" w:cs="Arial"/>
        </w:rPr>
        <w:t>to</w:t>
      </w:r>
      <w:r w:rsidR="004847AB">
        <w:rPr>
          <w:rFonts w:ascii="Arial" w:eastAsia="Arial" w:hAnsi="Arial" w:cs="Arial"/>
        </w:rPr>
        <w:t xml:space="preserve"> </w:t>
      </w:r>
      <w:r w:rsidR="009014BB">
        <w:rPr>
          <w:rFonts w:ascii="Arial" w:eastAsia="Arial" w:hAnsi="Arial" w:cs="Arial"/>
        </w:rPr>
        <w:t>host</w:t>
      </w:r>
      <w:r w:rsidR="0095477E">
        <w:rPr>
          <w:rFonts w:ascii="Arial" w:eastAsia="Arial" w:hAnsi="Arial" w:cs="Arial"/>
        </w:rPr>
        <w:t xml:space="preserve"> the </w:t>
      </w:r>
      <w:r w:rsidR="00605D5C" w:rsidRPr="00361514">
        <w:rPr>
          <w:rFonts w:ascii="Arial" w:eastAsia="Arial" w:hAnsi="Arial" w:cs="Arial"/>
          <w:b/>
          <w:bCs/>
        </w:rPr>
        <w:t>9</w:t>
      </w:r>
      <w:r w:rsidR="00605D5C" w:rsidRPr="00361514">
        <w:rPr>
          <w:rFonts w:ascii="Arial" w:eastAsia="Arial" w:hAnsi="Arial" w:cs="Arial"/>
          <w:b/>
          <w:bCs/>
          <w:vertAlign w:val="superscript"/>
        </w:rPr>
        <w:t>th</w:t>
      </w:r>
      <w:r w:rsidR="00605D5C" w:rsidRPr="00361514">
        <w:rPr>
          <w:rFonts w:ascii="Arial" w:eastAsia="Arial" w:hAnsi="Arial" w:cs="Arial"/>
          <w:b/>
          <w:bCs/>
        </w:rPr>
        <w:t xml:space="preserve"> </w:t>
      </w:r>
      <w:r w:rsidR="009014BB" w:rsidRPr="00361514">
        <w:rPr>
          <w:rFonts w:ascii="Arial" w:eastAsia="Arial" w:hAnsi="Arial" w:cs="Arial"/>
          <w:b/>
          <w:bCs/>
        </w:rPr>
        <w:t>World Financial Planning Day</w:t>
      </w:r>
      <w:r w:rsidR="009014BB">
        <w:rPr>
          <w:rFonts w:ascii="Arial" w:eastAsia="Arial" w:hAnsi="Arial" w:cs="Arial"/>
        </w:rPr>
        <w:t xml:space="preserve"> on </w:t>
      </w:r>
      <w:r w:rsidR="009014BB" w:rsidRPr="00413692">
        <w:rPr>
          <w:rFonts w:ascii="Arial" w:eastAsia="Arial" w:hAnsi="Arial" w:cs="Arial"/>
        </w:rPr>
        <w:t>8 October</w:t>
      </w:r>
      <w:r w:rsidR="00361514" w:rsidRPr="00413692">
        <w:rPr>
          <w:rFonts w:ascii="Arial" w:eastAsia="Arial" w:hAnsi="Arial" w:cs="Arial"/>
        </w:rPr>
        <w:t xml:space="preserve"> 2025</w:t>
      </w:r>
      <w:r w:rsidR="009014BB">
        <w:rPr>
          <w:rFonts w:ascii="Arial" w:eastAsia="Arial" w:hAnsi="Arial" w:cs="Arial"/>
        </w:rPr>
        <w:t xml:space="preserve">. The annual event </w:t>
      </w:r>
      <w:r w:rsidR="00D55FCC">
        <w:rPr>
          <w:rFonts w:ascii="Arial" w:eastAsia="Arial" w:hAnsi="Arial" w:cs="Arial"/>
        </w:rPr>
        <w:t xml:space="preserve">demonstrates </w:t>
      </w:r>
      <w:r w:rsidR="009014BB">
        <w:rPr>
          <w:rFonts w:ascii="Arial" w:eastAsia="Arial" w:hAnsi="Arial" w:cs="Arial"/>
        </w:rPr>
        <w:t>how financial planning</w:t>
      </w:r>
      <w:r w:rsidR="00563460">
        <w:rPr>
          <w:rFonts w:ascii="Arial" w:eastAsia="Arial" w:hAnsi="Arial" w:cs="Arial"/>
        </w:rPr>
        <w:t xml:space="preserve"> </w:t>
      </w:r>
      <w:r w:rsidR="00982D4E">
        <w:rPr>
          <w:rFonts w:ascii="Arial" w:eastAsia="Arial" w:hAnsi="Arial" w:cs="Arial"/>
        </w:rPr>
        <w:t>–</w:t>
      </w:r>
      <w:r w:rsidR="00563460">
        <w:rPr>
          <w:rFonts w:ascii="Arial" w:eastAsia="Arial" w:hAnsi="Arial" w:cs="Arial"/>
        </w:rPr>
        <w:t xml:space="preserve"> </w:t>
      </w:r>
      <w:r w:rsidR="00E4101D">
        <w:rPr>
          <w:rFonts w:ascii="Arial" w:eastAsia="Arial" w:hAnsi="Arial" w:cs="Arial"/>
        </w:rPr>
        <w:t>and</w:t>
      </w:r>
      <w:r w:rsidR="00982D4E">
        <w:rPr>
          <w:rFonts w:ascii="Arial" w:eastAsia="Arial" w:hAnsi="Arial" w:cs="Arial"/>
        </w:rPr>
        <w:t xml:space="preserve"> </w:t>
      </w:r>
      <w:r w:rsidR="00E4101D">
        <w:rPr>
          <w:rFonts w:ascii="Arial" w:eastAsia="Arial" w:hAnsi="Arial" w:cs="Arial"/>
        </w:rPr>
        <w:t xml:space="preserve">working with a </w:t>
      </w:r>
      <w:r w:rsidR="00941EF7">
        <w:rPr>
          <w:rFonts w:ascii="Arial" w:eastAsia="Arial" w:hAnsi="Arial" w:cs="Arial"/>
        </w:rPr>
        <w:t>financial planner who has committed to competency and ethical standards</w:t>
      </w:r>
      <w:r w:rsidR="00563460">
        <w:rPr>
          <w:rFonts w:ascii="Arial" w:eastAsia="Arial" w:hAnsi="Arial" w:cs="Arial"/>
        </w:rPr>
        <w:t xml:space="preserve"> </w:t>
      </w:r>
      <w:r w:rsidR="00982D4E">
        <w:rPr>
          <w:rFonts w:ascii="Arial" w:eastAsia="Arial" w:hAnsi="Arial" w:cs="Arial"/>
        </w:rPr>
        <w:t>–</w:t>
      </w:r>
      <w:r w:rsidR="00563460">
        <w:rPr>
          <w:rFonts w:ascii="Arial" w:eastAsia="Arial" w:hAnsi="Arial" w:cs="Arial"/>
        </w:rPr>
        <w:t xml:space="preserve"> </w:t>
      </w:r>
      <w:r w:rsidR="00E4101D">
        <w:rPr>
          <w:rFonts w:ascii="Arial" w:eastAsia="Arial" w:hAnsi="Arial" w:cs="Arial"/>
        </w:rPr>
        <w:t>helps</w:t>
      </w:r>
      <w:r w:rsidR="00982D4E">
        <w:rPr>
          <w:rFonts w:ascii="Arial" w:eastAsia="Arial" w:hAnsi="Arial" w:cs="Arial"/>
        </w:rPr>
        <w:t xml:space="preserve"> </w:t>
      </w:r>
      <w:r w:rsidR="00E4101D">
        <w:rPr>
          <w:rFonts w:ascii="Arial" w:eastAsia="Arial" w:hAnsi="Arial" w:cs="Arial"/>
        </w:rPr>
        <w:t>people worldwide achieve greater financial well-being.</w:t>
      </w:r>
    </w:p>
    <w:p w14:paraId="022B40E8" w14:textId="77777777" w:rsidR="0073493F" w:rsidRDefault="0073493F" w:rsidP="009F1F81">
      <w:pPr>
        <w:spacing w:after="0" w:line="240" w:lineRule="auto"/>
        <w:rPr>
          <w:rFonts w:ascii="Arial" w:eastAsia="Arial" w:hAnsi="Arial" w:cs="Arial"/>
        </w:rPr>
      </w:pPr>
    </w:p>
    <w:p w14:paraId="747D7DB0" w14:textId="5095B5EF" w:rsidR="0073493F" w:rsidRDefault="0073493F" w:rsidP="0073493F">
      <w:pPr>
        <w:spacing w:after="0" w:line="240" w:lineRule="auto"/>
        <w:rPr>
          <w:rFonts w:ascii="Arial" w:eastAsia="Arial" w:hAnsi="Arial" w:cs="Arial"/>
        </w:rPr>
      </w:pPr>
      <w:r>
        <w:rPr>
          <w:rFonts w:ascii="Arial" w:eastAsia="Arial" w:hAnsi="Arial" w:cs="Arial"/>
        </w:rPr>
        <w:t xml:space="preserve">Launched in 2017 as part of the </w:t>
      </w:r>
      <w:hyperlink r:id="rId15" w:history="1">
        <w:r w:rsidRPr="00AE0FCE">
          <w:rPr>
            <w:rStyle w:val="Hyperlink"/>
            <w:rFonts w:ascii="Arial" w:eastAsia="Arial" w:hAnsi="Arial" w:cs="Arial"/>
          </w:rPr>
          <w:t>International Organization of Securities Commissions’ (IOSCO) World Investor Week,</w:t>
        </w:r>
      </w:hyperlink>
      <w:r>
        <w:rPr>
          <w:rFonts w:ascii="Arial" w:eastAsia="Arial" w:hAnsi="Arial" w:cs="Arial"/>
        </w:rPr>
        <w:t xml:space="preserve"> World Financial Planning Day unites </w:t>
      </w:r>
      <w:r w:rsidR="007412BA">
        <w:rPr>
          <w:rFonts w:ascii="Arial" w:eastAsia="Arial" w:hAnsi="Arial" w:cs="Arial"/>
        </w:rPr>
        <w:t xml:space="preserve">the </w:t>
      </w:r>
      <w:r>
        <w:rPr>
          <w:rFonts w:ascii="Arial" w:eastAsia="Arial" w:hAnsi="Arial" w:cs="Arial"/>
        </w:rPr>
        <w:t xml:space="preserve">global financial planning community to raise awareness about the value of financial planning and the benefits of working with a </w:t>
      </w:r>
      <w:r w:rsidR="00CA4840">
        <w:rPr>
          <w:rFonts w:ascii="Arial" w:eastAsia="Arial" w:hAnsi="Arial" w:cs="Arial"/>
        </w:rPr>
        <w:t xml:space="preserve">CERTIFIED FINANCIAL PLANNER </w:t>
      </w:r>
      <w:r>
        <w:rPr>
          <w:rFonts w:ascii="Arial" w:eastAsia="Arial" w:hAnsi="Arial" w:cs="Arial"/>
        </w:rPr>
        <w:t>professional.</w:t>
      </w:r>
    </w:p>
    <w:p w14:paraId="66C37C1E" w14:textId="77777777" w:rsidR="0073493F" w:rsidRDefault="0073493F" w:rsidP="009F1F81">
      <w:pPr>
        <w:spacing w:after="0" w:line="240" w:lineRule="auto"/>
        <w:rPr>
          <w:rFonts w:ascii="Arial" w:eastAsia="Arial" w:hAnsi="Arial" w:cs="Arial"/>
        </w:rPr>
      </w:pPr>
    </w:p>
    <w:p w14:paraId="58BAB6F4" w14:textId="19969A1B" w:rsidR="00EF0317" w:rsidRDefault="00FC1BD2" w:rsidP="00142F19">
      <w:pPr>
        <w:spacing w:after="0" w:line="240" w:lineRule="auto"/>
        <w:rPr>
          <w:rFonts w:ascii="Arial" w:eastAsia="Arial" w:hAnsi="Arial" w:cs="Arial"/>
        </w:rPr>
      </w:pPr>
      <w:r w:rsidRPr="00FC1BD2">
        <w:rPr>
          <w:rFonts w:ascii="Arial" w:eastAsia="Arial" w:hAnsi="Arial" w:cs="Arial"/>
          <w:noProof/>
        </w:rPr>
        <mc:AlternateContent>
          <mc:Choice Requires="wps">
            <w:drawing>
              <wp:anchor distT="45720" distB="45720" distL="114300" distR="114300" simplePos="0" relativeHeight="251658240" behindDoc="0" locked="0" layoutInCell="1" allowOverlap="1" wp14:anchorId="5E92EBEA" wp14:editId="7D1B6BA0">
                <wp:simplePos x="0" y="0"/>
                <wp:positionH relativeFrom="column">
                  <wp:posOffset>12700</wp:posOffset>
                </wp:positionH>
                <wp:positionV relativeFrom="paragraph">
                  <wp:posOffset>4445</wp:posOffset>
                </wp:positionV>
                <wp:extent cx="2819400" cy="1530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530350"/>
                        </a:xfrm>
                        <a:prstGeom prst="rect">
                          <a:avLst/>
                        </a:prstGeom>
                        <a:solidFill>
                          <a:srgbClr val="FFFFFF"/>
                        </a:solidFill>
                        <a:ln w="9525">
                          <a:noFill/>
                          <a:miter lim="800000"/>
                          <a:headEnd/>
                          <a:tailEnd/>
                        </a:ln>
                      </wps:spPr>
                      <wps:txbx>
                        <w:txbxContent>
                          <w:p w14:paraId="5087AC87" w14:textId="579AF1E7" w:rsidR="00FC1BD2" w:rsidRDefault="00FC1BD2">
                            <w:r>
                              <w:rPr>
                                <w:noProof/>
                              </w:rPr>
                              <w:drawing>
                                <wp:inline distT="0" distB="0" distL="0" distR="0" wp14:anchorId="6E3F0A4D" wp14:editId="209D2BAF">
                                  <wp:extent cx="2627630" cy="1115060"/>
                                  <wp:effectExtent l="0" t="0" r="1270" b="8890"/>
                                  <wp:docPr id="1560463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63785" name="Picture 1560463785"/>
                                          <pic:cNvPicPr/>
                                        </pic:nvPicPr>
                                        <pic:blipFill>
                                          <a:blip r:embed="rId16">
                                            <a:extLst>
                                              <a:ext uri="{28A0092B-C50C-407E-A947-70E740481C1C}">
                                                <a14:useLocalDpi xmlns:a14="http://schemas.microsoft.com/office/drawing/2010/main" val="0"/>
                                              </a:ext>
                                            </a:extLst>
                                          </a:blip>
                                          <a:stretch>
                                            <a:fillRect/>
                                          </a:stretch>
                                        </pic:blipFill>
                                        <pic:spPr>
                                          <a:xfrm>
                                            <a:off x="0" y="0"/>
                                            <a:ext cx="2627630" cy="11150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2EBEA" id="_x0000_t202" coordsize="21600,21600" o:spt="202" path="m,l,21600r21600,l21600,xe">
                <v:stroke joinstyle="miter"/>
                <v:path gradientshapeok="t" o:connecttype="rect"/>
              </v:shapetype>
              <v:shape id="Text Box 2" o:spid="_x0000_s1026" type="#_x0000_t202" style="position:absolute;margin-left:1pt;margin-top:.35pt;width:222pt;height:12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" stroked="f">
                <v:textbox>
                  <w:txbxContent>
                    <w:p w14:paraId="5087AC87" w14:textId="579AF1E7" w:rsidR="00FC1BD2" w:rsidRDefault="00FC1BD2">
                      <w:r>
                        <w:rPr>
                          <w:noProof/>
                        </w:rPr>
                        <w:drawing>
                          <wp:inline distT="0" distB="0" distL="0" distR="0" wp14:anchorId="6E3F0A4D" wp14:editId="209D2BAF">
                            <wp:extent cx="2627630" cy="1115060"/>
                            <wp:effectExtent l="0" t="0" r="1270" b="8890"/>
                            <wp:docPr id="1560463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63785" name="Picture 1560463785"/>
                                    <pic:cNvPicPr/>
                                  </pic:nvPicPr>
                                  <pic:blipFill>
                                    <a:blip r:embed="rId16">
                                      <a:extLst>
                                        <a:ext uri="{28A0092B-C50C-407E-A947-70E740481C1C}">
                                          <a14:useLocalDpi xmlns:a14="http://schemas.microsoft.com/office/drawing/2010/main" val="0"/>
                                        </a:ext>
                                      </a:extLst>
                                    </a:blip>
                                    <a:stretch>
                                      <a:fillRect/>
                                    </a:stretch>
                                  </pic:blipFill>
                                  <pic:spPr>
                                    <a:xfrm>
                                      <a:off x="0" y="0"/>
                                      <a:ext cx="2627630" cy="1115060"/>
                                    </a:xfrm>
                                    <a:prstGeom prst="rect">
                                      <a:avLst/>
                                    </a:prstGeom>
                                  </pic:spPr>
                                </pic:pic>
                              </a:graphicData>
                            </a:graphic>
                          </wp:inline>
                        </w:drawing>
                      </w:r>
                    </w:p>
                  </w:txbxContent>
                </v:textbox>
                <w10:wrap type="square"/>
              </v:shape>
            </w:pict>
          </mc:Fallback>
        </mc:AlternateContent>
      </w:r>
      <w:r w:rsidR="002347A1" w:rsidRPr="002347A1">
        <w:rPr>
          <w:rFonts w:ascii="Arial" w:eastAsia="Arial" w:hAnsi="Arial" w:cs="Arial"/>
        </w:rPr>
        <w:t>“</w:t>
      </w:r>
      <w:commentRangeStart w:id="1"/>
      <w:r w:rsidR="002347A1" w:rsidRPr="002347A1">
        <w:rPr>
          <w:rFonts w:ascii="Arial" w:eastAsia="Arial" w:hAnsi="Arial" w:cs="Arial"/>
        </w:rPr>
        <w:t xml:space="preserve">World Financial Planning Day shines a spotlight on how financial planning </w:t>
      </w:r>
      <w:r w:rsidR="00EF0317">
        <w:rPr>
          <w:rFonts w:ascii="Arial" w:eastAsia="Arial" w:hAnsi="Arial" w:cs="Arial"/>
        </w:rPr>
        <w:t xml:space="preserve">can </w:t>
      </w:r>
      <w:r w:rsidR="002347A1" w:rsidRPr="002347A1">
        <w:rPr>
          <w:rFonts w:ascii="Arial" w:eastAsia="Arial" w:hAnsi="Arial" w:cs="Arial"/>
        </w:rPr>
        <w:t>transform lives</w:t>
      </w:r>
      <w:r w:rsidR="00EE74FE">
        <w:rPr>
          <w:rFonts w:ascii="Arial" w:eastAsia="Arial" w:hAnsi="Arial" w:cs="Arial"/>
        </w:rPr>
        <w:t xml:space="preserve">. </w:t>
      </w:r>
      <w:r w:rsidR="002347A1" w:rsidRPr="002347A1">
        <w:rPr>
          <w:rFonts w:ascii="Arial" w:eastAsia="Arial" w:hAnsi="Arial" w:cs="Arial"/>
        </w:rPr>
        <w:t xml:space="preserve">With more than 230,000 CFP professionals worldwide, we’re proud to join our global </w:t>
      </w:r>
      <w:r w:rsidR="002F773E">
        <w:rPr>
          <w:rFonts w:ascii="Arial" w:eastAsia="Arial" w:hAnsi="Arial" w:cs="Arial"/>
        </w:rPr>
        <w:t>community</w:t>
      </w:r>
      <w:r w:rsidR="002347A1" w:rsidRPr="002347A1">
        <w:rPr>
          <w:rFonts w:ascii="Arial" w:eastAsia="Arial" w:hAnsi="Arial" w:cs="Arial"/>
        </w:rPr>
        <w:t xml:space="preserve"> to raise awareness of the </w:t>
      </w:r>
      <w:r w:rsidR="00CD79C5">
        <w:rPr>
          <w:rFonts w:ascii="Arial" w:eastAsia="Arial" w:hAnsi="Arial" w:cs="Arial"/>
        </w:rPr>
        <w:t>importance</w:t>
      </w:r>
      <w:r w:rsidR="002347A1" w:rsidRPr="002347A1">
        <w:rPr>
          <w:rFonts w:ascii="Arial" w:eastAsia="Arial" w:hAnsi="Arial" w:cs="Arial"/>
        </w:rPr>
        <w:t xml:space="preserve"> of financial planning during this annual celebration, held alongside IOSCO’s World Investor Week</w:t>
      </w:r>
      <w:r w:rsidR="00142F19">
        <w:rPr>
          <w:rFonts w:ascii="Arial" w:eastAsia="Arial" w:hAnsi="Arial" w:cs="Arial"/>
        </w:rPr>
        <w:t>,” said FPSB CEO Dante De Gori, CFP. “</w:t>
      </w:r>
      <w:r w:rsidR="00EF0317" w:rsidRPr="00EF0317">
        <w:rPr>
          <w:rFonts w:ascii="Arial" w:eastAsia="Arial" w:hAnsi="Arial" w:cs="Arial"/>
        </w:rPr>
        <w:t>Through World Financial Planning Day, we want individuals everywhere to discover the powerful role financial planning can play in reaching life goals and shaping a more confident future.”</w:t>
      </w:r>
      <w:commentRangeEnd w:id="1"/>
      <w:r w:rsidR="00C9270B">
        <w:rPr>
          <w:rStyle w:val="CommentReference"/>
        </w:rPr>
        <w:commentReference w:id="1"/>
      </w:r>
    </w:p>
    <w:p w14:paraId="57C5F410" w14:textId="77777777" w:rsidR="002B665A" w:rsidRDefault="002B665A" w:rsidP="00142F19">
      <w:pPr>
        <w:spacing w:after="0" w:line="240" w:lineRule="auto"/>
        <w:rPr>
          <w:rFonts w:ascii="Arial" w:eastAsia="Arial" w:hAnsi="Arial" w:cs="Arial"/>
        </w:rPr>
      </w:pPr>
    </w:p>
    <w:p w14:paraId="3D7ADF36" w14:textId="69584FB8" w:rsidR="002B665A" w:rsidRPr="00D6316C" w:rsidRDefault="002B665A" w:rsidP="002B665A">
      <w:pPr>
        <w:spacing w:after="0" w:line="240" w:lineRule="auto"/>
        <w:rPr>
          <w:rFonts w:ascii="Arial" w:eastAsia="Arial" w:hAnsi="Arial" w:cs="Arial"/>
          <w:b/>
          <w:bCs/>
        </w:rPr>
      </w:pPr>
      <w:r w:rsidRPr="00D6316C">
        <w:rPr>
          <w:rFonts w:ascii="Arial" w:eastAsia="Arial" w:hAnsi="Arial" w:cs="Arial"/>
          <w:b/>
          <w:bCs/>
        </w:rPr>
        <w:t>Activities</w:t>
      </w:r>
      <w:r w:rsidR="001057DF">
        <w:rPr>
          <w:rFonts w:ascii="Arial" w:eastAsia="Arial" w:hAnsi="Arial" w:cs="Arial"/>
          <w:b/>
          <w:bCs/>
        </w:rPr>
        <w:t xml:space="preserve"> </w:t>
      </w:r>
      <w:r w:rsidR="00D32351">
        <w:rPr>
          <w:rFonts w:ascii="Arial" w:eastAsia="Arial" w:hAnsi="Arial" w:cs="Arial"/>
          <w:b/>
          <w:bCs/>
        </w:rPr>
        <w:t xml:space="preserve">in </w:t>
      </w:r>
      <w:r w:rsidR="00D32351" w:rsidRPr="00D32351">
        <w:rPr>
          <w:rFonts w:ascii="Arial" w:eastAsia="Arial" w:hAnsi="Arial" w:cs="Arial"/>
          <w:b/>
          <w:bCs/>
          <w:highlight w:val="yellow"/>
        </w:rPr>
        <w:t>&lt;&lt;your territory&gt;&gt;</w:t>
      </w:r>
    </w:p>
    <w:p w14:paraId="2DD2017F" w14:textId="77777777" w:rsidR="002B665A" w:rsidRDefault="002B665A" w:rsidP="002B665A">
      <w:pPr>
        <w:spacing w:after="0" w:line="240" w:lineRule="auto"/>
        <w:rPr>
          <w:rFonts w:ascii="Arial" w:eastAsia="Arial" w:hAnsi="Arial" w:cs="Arial"/>
        </w:rPr>
      </w:pPr>
    </w:p>
    <w:p w14:paraId="6E82950C" w14:textId="67127DB4" w:rsidR="002B665A" w:rsidRDefault="00463D07" w:rsidP="002B665A">
      <w:pPr>
        <w:spacing w:after="0" w:line="240" w:lineRule="auto"/>
        <w:rPr>
          <w:rFonts w:ascii="Arial" w:eastAsia="Arial" w:hAnsi="Arial" w:cs="Arial"/>
        </w:rPr>
      </w:pPr>
      <w:r>
        <w:rPr>
          <w:rFonts w:ascii="Arial" w:eastAsia="Arial" w:hAnsi="Arial" w:cs="Arial"/>
        </w:rPr>
        <w:t xml:space="preserve">To mark this year’s campaign, </w:t>
      </w:r>
      <w:r w:rsidRPr="007126FE">
        <w:rPr>
          <w:rFonts w:ascii="Arial" w:eastAsia="Arial" w:hAnsi="Arial" w:cs="Arial"/>
          <w:highlight w:val="yellow"/>
        </w:rPr>
        <w:t>Network Organization</w:t>
      </w:r>
      <w:r>
        <w:rPr>
          <w:rFonts w:ascii="Arial" w:eastAsia="Arial" w:hAnsi="Arial" w:cs="Arial"/>
        </w:rPr>
        <w:t xml:space="preserve"> representing more than </w:t>
      </w:r>
      <w:r w:rsidRPr="007126FE">
        <w:rPr>
          <w:rFonts w:ascii="Arial" w:eastAsia="Arial" w:hAnsi="Arial" w:cs="Arial"/>
          <w:highlight w:val="yellow"/>
        </w:rPr>
        <w:t>#</w:t>
      </w:r>
      <w:r>
        <w:rPr>
          <w:rFonts w:ascii="Arial" w:eastAsia="Arial" w:hAnsi="Arial" w:cs="Arial"/>
        </w:rPr>
        <w:t xml:space="preserve"> CFP professionals in </w:t>
      </w:r>
      <w:r w:rsidRPr="007126FE">
        <w:rPr>
          <w:rFonts w:ascii="Arial" w:eastAsia="Arial" w:hAnsi="Arial" w:cs="Arial"/>
          <w:highlight w:val="yellow"/>
        </w:rPr>
        <w:t>territory</w:t>
      </w:r>
      <w:r>
        <w:rPr>
          <w:rFonts w:ascii="Arial" w:eastAsia="Arial" w:hAnsi="Arial" w:cs="Arial"/>
        </w:rPr>
        <w:t xml:space="preserve"> will </w:t>
      </w:r>
      <w:r w:rsidR="007126FE">
        <w:rPr>
          <w:rFonts w:ascii="Arial" w:eastAsia="Arial" w:hAnsi="Arial" w:cs="Arial"/>
        </w:rPr>
        <w:t xml:space="preserve">host financial education </w:t>
      </w:r>
      <w:r w:rsidR="0054231B">
        <w:rPr>
          <w:rFonts w:ascii="Arial" w:eastAsia="Arial" w:hAnsi="Arial" w:cs="Arial"/>
        </w:rPr>
        <w:t>initiatives</w:t>
      </w:r>
      <w:r w:rsidR="007126FE">
        <w:rPr>
          <w:rFonts w:ascii="Arial" w:eastAsia="Arial" w:hAnsi="Arial" w:cs="Arial"/>
        </w:rPr>
        <w:t xml:space="preserve"> and disseminate key messages to build awareness of the importance of financial planning. Activities include:</w:t>
      </w:r>
    </w:p>
    <w:p w14:paraId="7EE1B9C3" w14:textId="77777777" w:rsidR="007126FE" w:rsidRDefault="007126FE" w:rsidP="002B665A">
      <w:pPr>
        <w:spacing w:after="0" w:line="240" w:lineRule="auto"/>
        <w:rPr>
          <w:rFonts w:ascii="Arial" w:eastAsia="Arial" w:hAnsi="Arial" w:cs="Arial"/>
        </w:rPr>
      </w:pPr>
    </w:p>
    <w:p w14:paraId="63A8C3F0" w14:textId="77777777" w:rsidR="00953140" w:rsidRPr="003D43FD" w:rsidRDefault="00953140" w:rsidP="00953140">
      <w:pPr>
        <w:pStyle w:val="ListParagraph"/>
        <w:numPr>
          <w:ilvl w:val="0"/>
          <w:numId w:val="12"/>
        </w:numPr>
        <w:spacing w:after="0" w:line="240" w:lineRule="auto"/>
        <w:rPr>
          <w:rFonts w:ascii="Arial" w:eastAsia="Arial" w:hAnsi="Arial" w:cs="Arial"/>
          <w:highlight w:val="yellow"/>
        </w:rPr>
      </w:pPr>
      <w:r w:rsidRPr="003D43FD">
        <w:rPr>
          <w:rFonts w:ascii="Arial" w:eastAsia="Arial" w:hAnsi="Arial" w:cs="Arial"/>
          <w:highlight w:val="yellow"/>
        </w:rPr>
        <w:t>&lt;&lt;</w:t>
      </w:r>
      <w:commentRangeStart w:id="2"/>
      <w:r w:rsidRPr="003D43FD">
        <w:rPr>
          <w:rFonts w:ascii="Arial" w:eastAsia="Arial" w:hAnsi="Arial" w:cs="Arial"/>
          <w:highlight w:val="yellow"/>
        </w:rPr>
        <w:t>Activity # 1&gt;&gt;</w:t>
      </w:r>
    </w:p>
    <w:p w14:paraId="5C71ACD2" w14:textId="77777777" w:rsidR="00953140" w:rsidRPr="003D43FD" w:rsidRDefault="00953140" w:rsidP="00953140">
      <w:pPr>
        <w:pStyle w:val="ListParagraph"/>
        <w:numPr>
          <w:ilvl w:val="0"/>
          <w:numId w:val="12"/>
        </w:numPr>
        <w:spacing w:after="0" w:line="240" w:lineRule="auto"/>
        <w:rPr>
          <w:rFonts w:ascii="Arial" w:eastAsia="Arial" w:hAnsi="Arial" w:cs="Arial"/>
          <w:highlight w:val="yellow"/>
        </w:rPr>
      </w:pPr>
      <w:r w:rsidRPr="003D43FD">
        <w:rPr>
          <w:rFonts w:ascii="Arial" w:eastAsia="Arial" w:hAnsi="Arial" w:cs="Arial"/>
          <w:highlight w:val="yellow"/>
        </w:rPr>
        <w:t>&lt;&lt;Activity # 2&gt;&gt;</w:t>
      </w:r>
    </w:p>
    <w:p w14:paraId="0FFFDDF1" w14:textId="77777777" w:rsidR="00953140" w:rsidRPr="003D43FD" w:rsidRDefault="00953140" w:rsidP="00953140">
      <w:pPr>
        <w:pStyle w:val="ListParagraph"/>
        <w:numPr>
          <w:ilvl w:val="0"/>
          <w:numId w:val="12"/>
        </w:numPr>
        <w:spacing w:after="0" w:line="240" w:lineRule="auto"/>
        <w:rPr>
          <w:rFonts w:ascii="Arial" w:eastAsia="Arial" w:hAnsi="Arial" w:cs="Arial"/>
          <w:highlight w:val="yellow"/>
        </w:rPr>
      </w:pPr>
      <w:r w:rsidRPr="003D43FD">
        <w:rPr>
          <w:rFonts w:ascii="Arial" w:eastAsia="Arial" w:hAnsi="Arial" w:cs="Arial"/>
          <w:highlight w:val="yellow"/>
        </w:rPr>
        <w:t>&lt;&lt;Activity # 3</w:t>
      </w:r>
      <w:commentRangeEnd w:id="2"/>
      <w:r w:rsidRPr="003D43FD">
        <w:rPr>
          <w:rStyle w:val="CommentReference"/>
          <w:highlight w:val="yellow"/>
          <w:lang w:val="en-US"/>
        </w:rPr>
        <w:commentReference w:id="2"/>
      </w:r>
      <w:r w:rsidRPr="003D43FD">
        <w:rPr>
          <w:rFonts w:ascii="Arial" w:eastAsia="Arial" w:hAnsi="Arial" w:cs="Arial"/>
          <w:highlight w:val="yellow"/>
        </w:rPr>
        <w:t>&gt;&gt;</w:t>
      </w:r>
    </w:p>
    <w:p w14:paraId="1D9CE25D" w14:textId="77777777" w:rsidR="00463D07" w:rsidRDefault="00463D07" w:rsidP="002B665A">
      <w:pPr>
        <w:spacing w:after="0" w:line="240" w:lineRule="auto"/>
        <w:rPr>
          <w:rFonts w:ascii="Arial" w:eastAsia="Arial" w:hAnsi="Arial" w:cs="Arial"/>
        </w:rPr>
      </w:pPr>
    </w:p>
    <w:p w14:paraId="229CD2BD" w14:textId="7C2EC78D" w:rsidR="002B665A" w:rsidRDefault="00976E99" w:rsidP="002B665A">
      <w:pPr>
        <w:spacing w:after="0" w:line="240" w:lineRule="auto"/>
        <w:rPr>
          <w:rFonts w:ascii="Arial" w:eastAsia="Arial" w:hAnsi="Arial" w:cs="Arial"/>
        </w:rPr>
      </w:pPr>
      <w:r>
        <w:rPr>
          <w:rFonts w:ascii="Arial" w:eastAsia="Arial" w:hAnsi="Arial" w:cs="Arial"/>
        </w:rPr>
        <w:t>More details</w:t>
      </w:r>
      <w:r w:rsidR="002B665A">
        <w:rPr>
          <w:rFonts w:ascii="Arial" w:eastAsia="Arial" w:hAnsi="Arial" w:cs="Arial"/>
        </w:rPr>
        <w:t xml:space="preserve"> of these activities </w:t>
      </w:r>
      <w:r>
        <w:rPr>
          <w:rFonts w:ascii="Arial" w:eastAsia="Arial" w:hAnsi="Arial" w:cs="Arial"/>
        </w:rPr>
        <w:t>are</w:t>
      </w:r>
      <w:r w:rsidR="00BA0E10">
        <w:rPr>
          <w:rFonts w:ascii="Arial" w:eastAsia="Arial" w:hAnsi="Arial" w:cs="Arial"/>
        </w:rPr>
        <w:t xml:space="preserve"> available </w:t>
      </w:r>
      <w:r w:rsidR="00810CAD">
        <w:rPr>
          <w:rFonts w:ascii="Arial" w:eastAsia="Arial" w:hAnsi="Arial" w:cs="Arial"/>
        </w:rPr>
        <w:t>on</w:t>
      </w:r>
      <w:r w:rsidR="002B665A">
        <w:rPr>
          <w:rFonts w:ascii="Arial" w:eastAsia="Arial" w:hAnsi="Arial" w:cs="Arial"/>
        </w:rPr>
        <w:t xml:space="preserve"> </w:t>
      </w:r>
      <w:commentRangeStart w:id="3"/>
      <w:r w:rsidR="00953140" w:rsidRPr="00953140">
        <w:rPr>
          <w:rFonts w:ascii="Arial" w:eastAsia="Arial" w:hAnsi="Arial" w:cs="Arial"/>
          <w:highlight w:val="yellow"/>
        </w:rPr>
        <w:t xml:space="preserve">your </w:t>
      </w:r>
      <w:r w:rsidR="002B665A" w:rsidRPr="00953140">
        <w:rPr>
          <w:rFonts w:ascii="Arial" w:eastAsia="Arial" w:hAnsi="Arial" w:cs="Arial"/>
          <w:highlight w:val="yellow"/>
        </w:rPr>
        <w:t>website</w:t>
      </w:r>
      <w:r w:rsidR="00953140" w:rsidRPr="00953140">
        <w:rPr>
          <w:rFonts w:ascii="Arial" w:eastAsia="Arial" w:hAnsi="Arial" w:cs="Arial"/>
          <w:highlight w:val="yellow"/>
        </w:rPr>
        <w:t xml:space="preserve"> link</w:t>
      </w:r>
      <w:r w:rsidR="00810CAD">
        <w:rPr>
          <w:rFonts w:ascii="Arial" w:eastAsia="Arial" w:hAnsi="Arial" w:cs="Arial"/>
        </w:rPr>
        <w:t>.</w:t>
      </w:r>
      <w:commentRangeEnd w:id="3"/>
      <w:r w:rsidR="00247D69">
        <w:rPr>
          <w:rStyle w:val="CommentReference"/>
        </w:rPr>
        <w:commentReference w:id="3"/>
      </w:r>
    </w:p>
    <w:p w14:paraId="24A3845E" w14:textId="77777777" w:rsidR="00AA24D5" w:rsidRDefault="00AA24D5" w:rsidP="009F1F81">
      <w:pPr>
        <w:spacing w:after="0" w:line="240" w:lineRule="auto"/>
        <w:rPr>
          <w:rFonts w:ascii="Arial" w:eastAsia="Arial" w:hAnsi="Arial" w:cs="Arial"/>
          <w:b/>
          <w:bCs/>
        </w:rPr>
      </w:pPr>
    </w:p>
    <w:p w14:paraId="4D8DE322" w14:textId="456A9359" w:rsidR="00206C5E" w:rsidRPr="00023F0B" w:rsidRDefault="00206C5E" w:rsidP="009F1F81">
      <w:pPr>
        <w:spacing w:after="0" w:line="240" w:lineRule="auto"/>
        <w:rPr>
          <w:rFonts w:ascii="Arial" w:eastAsia="Arial" w:hAnsi="Arial" w:cs="Arial"/>
          <w:b/>
          <w:bCs/>
        </w:rPr>
      </w:pPr>
      <w:r w:rsidRPr="00023F0B">
        <w:rPr>
          <w:rFonts w:ascii="Arial" w:eastAsia="Arial" w:hAnsi="Arial" w:cs="Arial"/>
          <w:b/>
          <w:bCs/>
        </w:rPr>
        <w:lastRenderedPageBreak/>
        <w:t>New</w:t>
      </w:r>
      <w:r w:rsidR="00185D67" w:rsidRPr="00023F0B">
        <w:rPr>
          <w:rFonts w:ascii="Arial" w:eastAsia="Arial" w:hAnsi="Arial" w:cs="Arial"/>
          <w:b/>
          <w:bCs/>
        </w:rPr>
        <w:t xml:space="preserve"> Video</w:t>
      </w:r>
      <w:r w:rsidR="002B665A">
        <w:rPr>
          <w:rFonts w:ascii="Arial" w:eastAsia="Arial" w:hAnsi="Arial" w:cs="Arial"/>
          <w:b/>
          <w:bCs/>
        </w:rPr>
        <w:t>s</w:t>
      </w:r>
      <w:r w:rsidR="00185D67" w:rsidRPr="00023F0B">
        <w:rPr>
          <w:rFonts w:ascii="Arial" w:eastAsia="Arial" w:hAnsi="Arial" w:cs="Arial"/>
          <w:b/>
          <w:bCs/>
        </w:rPr>
        <w:t xml:space="preserve"> Showcase </w:t>
      </w:r>
      <w:r w:rsidR="00023F0B">
        <w:rPr>
          <w:rFonts w:ascii="Arial" w:eastAsia="Arial" w:hAnsi="Arial" w:cs="Arial"/>
          <w:b/>
          <w:bCs/>
        </w:rPr>
        <w:t xml:space="preserve">Value </w:t>
      </w:r>
      <w:r w:rsidR="00185D67" w:rsidRPr="00023F0B">
        <w:rPr>
          <w:rFonts w:ascii="Arial" w:eastAsia="Arial" w:hAnsi="Arial" w:cs="Arial"/>
          <w:b/>
          <w:bCs/>
        </w:rPr>
        <w:t xml:space="preserve">of </w:t>
      </w:r>
      <w:r w:rsidR="003D2713">
        <w:rPr>
          <w:rFonts w:ascii="Arial" w:eastAsia="Arial" w:hAnsi="Arial" w:cs="Arial"/>
          <w:b/>
          <w:bCs/>
        </w:rPr>
        <w:t>Financial Planning</w:t>
      </w:r>
      <w:r w:rsidR="008F54FD">
        <w:rPr>
          <w:rFonts w:ascii="Arial" w:eastAsia="Arial" w:hAnsi="Arial" w:cs="Arial"/>
          <w:b/>
          <w:bCs/>
        </w:rPr>
        <w:br/>
      </w:r>
    </w:p>
    <w:p w14:paraId="4479A353" w14:textId="356B15CE" w:rsidR="008F54FD" w:rsidRDefault="00690D02" w:rsidP="009F1F81">
      <w:pPr>
        <w:spacing w:after="0" w:line="240" w:lineRule="auto"/>
        <w:rPr>
          <w:rFonts w:ascii="Arial" w:eastAsia="Arial" w:hAnsi="Arial" w:cs="Arial"/>
        </w:rPr>
      </w:pPr>
      <w:r>
        <w:rPr>
          <w:rFonts w:ascii="Arial" w:eastAsia="Arial" w:hAnsi="Arial" w:cs="Arial"/>
        </w:rPr>
        <w:t>To</w:t>
      </w:r>
      <w:r w:rsidR="00810CAD">
        <w:rPr>
          <w:rFonts w:ascii="Arial" w:eastAsia="Arial" w:hAnsi="Arial" w:cs="Arial"/>
        </w:rPr>
        <w:t xml:space="preserve"> celebrate this year’s initiative</w:t>
      </w:r>
      <w:r>
        <w:rPr>
          <w:rFonts w:ascii="Arial" w:eastAsia="Arial" w:hAnsi="Arial" w:cs="Arial"/>
        </w:rPr>
        <w:t xml:space="preserve">, FPSB </w:t>
      </w:r>
      <w:r w:rsidR="00023F0B">
        <w:rPr>
          <w:rFonts w:ascii="Arial" w:eastAsia="Arial" w:hAnsi="Arial" w:cs="Arial"/>
        </w:rPr>
        <w:t xml:space="preserve">has released </w:t>
      </w:r>
      <w:r w:rsidR="002B665A">
        <w:rPr>
          <w:rFonts w:ascii="Arial" w:eastAsia="Arial" w:hAnsi="Arial" w:cs="Arial"/>
        </w:rPr>
        <w:t xml:space="preserve">three </w:t>
      </w:r>
      <w:r w:rsidR="00023F0B" w:rsidRPr="002B665A">
        <w:rPr>
          <w:rFonts w:ascii="Arial" w:eastAsia="Arial" w:hAnsi="Arial" w:cs="Arial"/>
        </w:rPr>
        <w:t>video</w:t>
      </w:r>
      <w:r w:rsidR="002B665A" w:rsidRPr="002B665A">
        <w:rPr>
          <w:rFonts w:ascii="Arial" w:eastAsia="Arial" w:hAnsi="Arial" w:cs="Arial"/>
        </w:rPr>
        <w:t>s</w:t>
      </w:r>
      <w:r w:rsidR="00023F0B">
        <w:rPr>
          <w:rFonts w:ascii="Arial" w:eastAsia="Arial" w:hAnsi="Arial" w:cs="Arial"/>
        </w:rPr>
        <w:t xml:space="preserve"> featuring CFP professionals from around the globe. In the</w:t>
      </w:r>
      <w:r w:rsidR="00810CAD">
        <w:rPr>
          <w:rFonts w:ascii="Arial" w:eastAsia="Arial" w:hAnsi="Arial" w:cs="Arial"/>
        </w:rPr>
        <w:t>se</w:t>
      </w:r>
      <w:r w:rsidR="00023F0B">
        <w:rPr>
          <w:rFonts w:ascii="Arial" w:eastAsia="Arial" w:hAnsi="Arial" w:cs="Arial"/>
        </w:rPr>
        <w:t xml:space="preserve"> video</w:t>
      </w:r>
      <w:r w:rsidR="002B665A">
        <w:rPr>
          <w:rFonts w:ascii="Arial" w:eastAsia="Arial" w:hAnsi="Arial" w:cs="Arial"/>
        </w:rPr>
        <w:t>s</w:t>
      </w:r>
      <w:r w:rsidR="00023F0B">
        <w:rPr>
          <w:rFonts w:ascii="Arial" w:eastAsia="Arial" w:hAnsi="Arial" w:cs="Arial"/>
        </w:rPr>
        <w:t>, professionals</w:t>
      </w:r>
      <w:r w:rsidR="002C1DF5">
        <w:rPr>
          <w:rFonts w:ascii="Arial" w:eastAsia="Arial" w:hAnsi="Arial" w:cs="Arial"/>
        </w:rPr>
        <w:t xml:space="preserve"> share perspectives on how financial planning </w:t>
      </w:r>
      <w:r w:rsidR="00B8780F">
        <w:rPr>
          <w:rFonts w:ascii="Arial" w:eastAsia="Arial" w:hAnsi="Arial" w:cs="Arial"/>
        </w:rPr>
        <w:t>changes</w:t>
      </w:r>
      <w:r w:rsidR="002C1DF5">
        <w:rPr>
          <w:rFonts w:ascii="Arial" w:eastAsia="Arial" w:hAnsi="Arial" w:cs="Arial"/>
        </w:rPr>
        <w:t xml:space="preserve"> lives and why </w:t>
      </w:r>
      <w:r w:rsidR="003D2713">
        <w:rPr>
          <w:rFonts w:ascii="Arial" w:eastAsia="Arial" w:hAnsi="Arial" w:cs="Arial"/>
        </w:rPr>
        <w:t>clients who work with a CFP professional</w:t>
      </w:r>
      <w:r w:rsidR="003D6A2F">
        <w:rPr>
          <w:rFonts w:ascii="Arial" w:eastAsia="Arial" w:hAnsi="Arial" w:cs="Arial"/>
        </w:rPr>
        <w:t xml:space="preserve"> report a better quality of life, enjoy more financial confidence, and are more satisfied with their financial situation.</w:t>
      </w:r>
      <w:r w:rsidR="003D2713">
        <w:rPr>
          <w:rFonts w:ascii="Arial" w:eastAsia="Arial" w:hAnsi="Arial" w:cs="Arial"/>
        </w:rPr>
        <w:t xml:space="preserve">  </w:t>
      </w:r>
      <w:r w:rsidR="00E225AA">
        <w:rPr>
          <w:rFonts w:ascii="Arial" w:eastAsia="Arial" w:hAnsi="Arial" w:cs="Arial"/>
        </w:rPr>
        <w:t xml:space="preserve">Special </w:t>
      </w:r>
      <w:r w:rsidR="00142F19">
        <w:rPr>
          <w:rFonts w:ascii="Arial" w:eastAsia="Arial" w:hAnsi="Arial" w:cs="Arial"/>
        </w:rPr>
        <w:t>contributions from</w:t>
      </w:r>
      <w:r w:rsidR="00E225AA">
        <w:rPr>
          <w:rFonts w:ascii="Arial" w:eastAsia="Arial" w:hAnsi="Arial" w:cs="Arial"/>
        </w:rPr>
        <w:t xml:space="preserve"> FPSB CEO Dante De Gori, CFP, and IOSCO Secretary General Rodrigo </w:t>
      </w:r>
      <w:r w:rsidR="00034E90">
        <w:rPr>
          <w:rFonts w:ascii="Arial" w:eastAsia="Arial" w:hAnsi="Arial" w:cs="Arial"/>
        </w:rPr>
        <w:t xml:space="preserve">Buenaventura </w:t>
      </w:r>
      <w:r w:rsidR="00810CAD">
        <w:rPr>
          <w:rFonts w:ascii="Arial" w:eastAsia="Arial" w:hAnsi="Arial" w:cs="Arial"/>
        </w:rPr>
        <w:t xml:space="preserve">highlight </w:t>
      </w:r>
      <w:r w:rsidR="00034E90">
        <w:rPr>
          <w:rFonts w:ascii="Arial" w:eastAsia="Arial" w:hAnsi="Arial" w:cs="Arial"/>
        </w:rPr>
        <w:t xml:space="preserve">the importance of </w:t>
      </w:r>
      <w:r w:rsidR="008F54FD">
        <w:rPr>
          <w:rFonts w:ascii="Arial" w:eastAsia="Arial" w:hAnsi="Arial" w:cs="Arial"/>
        </w:rPr>
        <w:t>this annual initiative.</w:t>
      </w:r>
      <w:r w:rsidR="002B665A">
        <w:rPr>
          <w:rFonts w:ascii="Arial" w:eastAsia="Arial" w:hAnsi="Arial" w:cs="Arial"/>
        </w:rPr>
        <w:t xml:space="preserve"> </w:t>
      </w:r>
      <w:r w:rsidR="002B665A" w:rsidRPr="00E14E28">
        <w:rPr>
          <w:rFonts w:ascii="Arial" w:eastAsia="Arial" w:hAnsi="Arial" w:cs="Arial"/>
        </w:rPr>
        <w:t>View</w:t>
      </w:r>
      <w:r w:rsidR="00862DAF" w:rsidRPr="00E14E28">
        <w:rPr>
          <w:rFonts w:ascii="Arial" w:eastAsia="Arial" w:hAnsi="Arial" w:cs="Arial"/>
        </w:rPr>
        <w:t xml:space="preserve"> the</w:t>
      </w:r>
      <w:r w:rsidR="002B665A" w:rsidRPr="00E14E28">
        <w:rPr>
          <w:rFonts w:ascii="Arial" w:eastAsia="Arial" w:hAnsi="Arial" w:cs="Arial"/>
        </w:rPr>
        <w:t xml:space="preserve"> videos</w:t>
      </w:r>
      <w:r w:rsidR="00E14E28">
        <w:rPr>
          <w:rFonts w:ascii="Arial" w:eastAsia="Arial" w:hAnsi="Arial" w:cs="Arial"/>
        </w:rPr>
        <w:t xml:space="preserve"> here: </w:t>
      </w:r>
      <w:hyperlink r:id="rId21" w:history="1">
        <w:r w:rsidR="00E14E28" w:rsidRPr="00853A35">
          <w:rPr>
            <w:rStyle w:val="Hyperlink"/>
            <w:rFonts w:ascii="Arial" w:eastAsia="Arial" w:hAnsi="Arial" w:cs="Arial"/>
          </w:rPr>
          <w:t>Video 1</w:t>
        </w:r>
      </w:hyperlink>
      <w:r w:rsidR="00E14E28">
        <w:rPr>
          <w:rFonts w:ascii="Arial" w:eastAsia="Arial" w:hAnsi="Arial" w:cs="Arial"/>
        </w:rPr>
        <w:t xml:space="preserve">, </w:t>
      </w:r>
      <w:hyperlink r:id="rId22" w:history="1">
        <w:r w:rsidR="00E14E28" w:rsidRPr="00C77D67">
          <w:rPr>
            <w:rStyle w:val="Hyperlink"/>
            <w:rFonts w:ascii="Arial" w:eastAsia="Arial" w:hAnsi="Arial" w:cs="Arial"/>
          </w:rPr>
          <w:t>Video 2</w:t>
        </w:r>
      </w:hyperlink>
      <w:r w:rsidR="00E14E28">
        <w:rPr>
          <w:rFonts w:ascii="Arial" w:eastAsia="Arial" w:hAnsi="Arial" w:cs="Arial"/>
        </w:rPr>
        <w:t xml:space="preserve"> and </w:t>
      </w:r>
      <w:hyperlink r:id="rId23" w:history="1">
        <w:r w:rsidR="00E14E28" w:rsidRPr="00C25D75">
          <w:rPr>
            <w:rStyle w:val="Hyperlink"/>
            <w:rFonts w:ascii="Arial" w:eastAsia="Arial" w:hAnsi="Arial" w:cs="Arial"/>
          </w:rPr>
          <w:t>Video 3</w:t>
        </w:r>
      </w:hyperlink>
      <w:r w:rsidR="00E14E28">
        <w:rPr>
          <w:rFonts w:ascii="Arial" w:eastAsia="Arial" w:hAnsi="Arial" w:cs="Arial"/>
        </w:rPr>
        <w:t>.</w:t>
      </w:r>
    </w:p>
    <w:p w14:paraId="54B94D96" w14:textId="77777777" w:rsidR="00B84484" w:rsidRDefault="00B84484" w:rsidP="009F1F81">
      <w:pPr>
        <w:spacing w:after="0" w:line="240" w:lineRule="auto"/>
        <w:rPr>
          <w:rFonts w:ascii="Arial" w:eastAsia="Arial" w:hAnsi="Arial" w:cs="Arial"/>
        </w:rPr>
      </w:pPr>
    </w:p>
    <w:p w14:paraId="5D9EFB68" w14:textId="17EEA412" w:rsidR="00276F59" w:rsidRPr="00276F59" w:rsidRDefault="008B1EB4" w:rsidP="008B1EB4">
      <w:pPr>
        <w:spacing w:after="0" w:line="240" w:lineRule="auto"/>
        <w:rPr>
          <w:rFonts w:ascii="Arial" w:eastAsia="Arial" w:hAnsi="Arial" w:cs="Arial"/>
          <w:b/>
          <w:bCs/>
        </w:rPr>
      </w:pPr>
      <w:r>
        <w:rPr>
          <w:rFonts w:ascii="Arial" w:eastAsia="Arial" w:hAnsi="Arial" w:cs="Arial"/>
          <w:b/>
          <w:bCs/>
        </w:rPr>
        <w:t xml:space="preserve">Global </w:t>
      </w:r>
      <w:r w:rsidR="00276F59" w:rsidRPr="00276F59">
        <w:rPr>
          <w:rFonts w:ascii="Arial" w:eastAsia="Arial" w:hAnsi="Arial" w:cs="Arial"/>
          <w:b/>
          <w:bCs/>
        </w:rPr>
        <w:t>Celebratory Event</w:t>
      </w:r>
      <w:r w:rsidR="00BE77A6">
        <w:rPr>
          <w:rFonts w:ascii="Arial" w:eastAsia="Arial" w:hAnsi="Arial" w:cs="Arial"/>
          <w:b/>
          <w:bCs/>
        </w:rPr>
        <w:t xml:space="preserve"> </w:t>
      </w:r>
    </w:p>
    <w:p w14:paraId="66E478B8" w14:textId="77777777" w:rsidR="00276F59" w:rsidRDefault="00276F59" w:rsidP="004D5433">
      <w:pPr>
        <w:spacing w:after="0" w:line="240" w:lineRule="auto"/>
        <w:rPr>
          <w:rFonts w:ascii="Arial" w:eastAsia="Arial" w:hAnsi="Arial" w:cs="Arial"/>
        </w:rPr>
      </w:pPr>
    </w:p>
    <w:p w14:paraId="7F524C09" w14:textId="039D50A7" w:rsidR="00276F59" w:rsidRDefault="00BE77A6" w:rsidP="00D50C0B">
      <w:pPr>
        <w:spacing w:after="0" w:line="240" w:lineRule="auto"/>
        <w:rPr>
          <w:rFonts w:ascii="Arial" w:eastAsia="Arial" w:hAnsi="Arial" w:cs="Arial"/>
        </w:rPr>
      </w:pPr>
      <w:r>
        <w:rPr>
          <w:rFonts w:ascii="Arial" w:eastAsia="Arial" w:hAnsi="Arial" w:cs="Arial"/>
        </w:rPr>
        <w:t xml:space="preserve">As part of this </w:t>
      </w:r>
      <w:r w:rsidR="00276F59">
        <w:rPr>
          <w:rFonts w:ascii="Arial" w:eastAsia="Arial" w:hAnsi="Arial" w:cs="Arial"/>
        </w:rPr>
        <w:t>year’s</w:t>
      </w:r>
      <w:r>
        <w:rPr>
          <w:rFonts w:ascii="Arial" w:eastAsia="Arial" w:hAnsi="Arial" w:cs="Arial"/>
        </w:rPr>
        <w:t xml:space="preserve"> celebration</w:t>
      </w:r>
      <w:r w:rsidR="00276F59">
        <w:rPr>
          <w:rFonts w:ascii="Arial" w:eastAsia="Arial" w:hAnsi="Arial" w:cs="Arial"/>
        </w:rPr>
        <w:t xml:space="preserve">, </w:t>
      </w:r>
      <w:r w:rsidR="00D50C0B" w:rsidRPr="00D50C0B">
        <w:rPr>
          <w:rFonts w:ascii="Arial" w:eastAsia="Arial" w:hAnsi="Arial" w:cs="Arial"/>
        </w:rPr>
        <w:t>FPSB</w:t>
      </w:r>
      <w:r w:rsidR="00276F59">
        <w:rPr>
          <w:rFonts w:ascii="Arial" w:eastAsia="Arial" w:hAnsi="Arial" w:cs="Arial"/>
        </w:rPr>
        <w:t xml:space="preserve"> will</w:t>
      </w:r>
      <w:r w:rsidR="00D50C0B" w:rsidRPr="00D50C0B">
        <w:rPr>
          <w:rFonts w:ascii="Arial" w:eastAsia="Arial" w:hAnsi="Arial" w:cs="Arial"/>
        </w:rPr>
        <w:t xml:space="preserve"> host a </w:t>
      </w:r>
      <w:r w:rsidR="006C55F7">
        <w:rPr>
          <w:rFonts w:ascii="Arial" w:eastAsia="Arial" w:hAnsi="Arial" w:cs="Arial"/>
        </w:rPr>
        <w:t>dedicated</w:t>
      </w:r>
      <w:r w:rsidR="006C55F7" w:rsidRPr="00D50C0B">
        <w:rPr>
          <w:rFonts w:ascii="Arial" w:eastAsia="Arial" w:hAnsi="Arial" w:cs="Arial"/>
        </w:rPr>
        <w:t xml:space="preserve"> </w:t>
      </w:r>
      <w:r w:rsidR="00276F59">
        <w:rPr>
          <w:rFonts w:ascii="Arial" w:eastAsia="Arial" w:hAnsi="Arial" w:cs="Arial"/>
        </w:rPr>
        <w:t>session</w:t>
      </w:r>
      <w:r>
        <w:rPr>
          <w:rFonts w:ascii="Arial" w:eastAsia="Arial" w:hAnsi="Arial" w:cs="Arial"/>
        </w:rPr>
        <w:t xml:space="preserve"> and </w:t>
      </w:r>
      <w:r w:rsidR="006C55F7">
        <w:rPr>
          <w:rFonts w:ascii="Arial" w:eastAsia="Arial" w:hAnsi="Arial" w:cs="Arial"/>
        </w:rPr>
        <w:t>celebration</w:t>
      </w:r>
      <w:r w:rsidR="005338D1">
        <w:rPr>
          <w:rFonts w:ascii="Arial" w:eastAsia="Arial" w:hAnsi="Arial" w:cs="Arial"/>
        </w:rPr>
        <w:t xml:space="preserve"> </w:t>
      </w:r>
      <w:r w:rsidR="007A31FF">
        <w:rPr>
          <w:rFonts w:ascii="Arial" w:eastAsia="Arial" w:hAnsi="Arial" w:cs="Arial"/>
        </w:rPr>
        <w:t xml:space="preserve">on 8 October </w:t>
      </w:r>
      <w:r>
        <w:rPr>
          <w:rFonts w:ascii="Arial" w:eastAsia="Arial" w:hAnsi="Arial" w:cs="Arial"/>
        </w:rPr>
        <w:t>during</w:t>
      </w:r>
      <w:r w:rsidR="007A31FF">
        <w:rPr>
          <w:rFonts w:ascii="Arial" w:eastAsia="Arial" w:hAnsi="Arial" w:cs="Arial"/>
        </w:rPr>
        <w:t xml:space="preserve"> </w:t>
      </w:r>
      <w:r w:rsidR="005338D1">
        <w:rPr>
          <w:rFonts w:ascii="Arial" w:eastAsia="Arial" w:hAnsi="Arial" w:cs="Arial"/>
        </w:rPr>
        <w:t>the FPSB 2025 Global Meeting</w:t>
      </w:r>
      <w:r w:rsidR="007A31FF">
        <w:rPr>
          <w:rFonts w:ascii="Arial" w:eastAsia="Arial" w:hAnsi="Arial" w:cs="Arial"/>
        </w:rPr>
        <w:t xml:space="preserve"> in Chicago (U.S.)</w:t>
      </w:r>
      <w:r w:rsidR="00060AD7">
        <w:rPr>
          <w:rFonts w:ascii="Arial" w:eastAsia="Arial" w:hAnsi="Arial" w:cs="Arial"/>
        </w:rPr>
        <w:t xml:space="preserve">, where more than 70 leaders </w:t>
      </w:r>
      <w:r w:rsidR="006A6EC6">
        <w:rPr>
          <w:rFonts w:ascii="Arial" w:eastAsia="Arial" w:hAnsi="Arial" w:cs="Arial"/>
        </w:rPr>
        <w:t>from the</w:t>
      </w:r>
      <w:r w:rsidR="000853C4">
        <w:rPr>
          <w:rFonts w:ascii="Arial" w:eastAsia="Arial" w:hAnsi="Arial" w:cs="Arial"/>
        </w:rPr>
        <w:t xml:space="preserve"> financial planning </w:t>
      </w:r>
      <w:r w:rsidR="006A6EC6">
        <w:rPr>
          <w:rFonts w:ascii="Arial" w:eastAsia="Arial" w:hAnsi="Arial" w:cs="Arial"/>
        </w:rPr>
        <w:t xml:space="preserve">profession </w:t>
      </w:r>
      <w:r w:rsidR="000853C4">
        <w:rPr>
          <w:rFonts w:ascii="Arial" w:eastAsia="Arial" w:hAnsi="Arial" w:cs="Arial"/>
        </w:rPr>
        <w:t xml:space="preserve">around the world </w:t>
      </w:r>
      <w:r w:rsidR="00CA67E0">
        <w:rPr>
          <w:rFonts w:ascii="Arial" w:eastAsia="Arial" w:hAnsi="Arial" w:cs="Arial"/>
        </w:rPr>
        <w:t xml:space="preserve">will gather. The </w:t>
      </w:r>
      <w:r w:rsidR="006A6EC6">
        <w:rPr>
          <w:rFonts w:ascii="Arial" w:eastAsia="Arial" w:hAnsi="Arial" w:cs="Arial"/>
        </w:rPr>
        <w:t xml:space="preserve">celebration will include guest </w:t>
      </w:r>
      <w:r w:rsidR="00CA67E0">
        <w:rPr>
          <w:rFonts w:ascii="Arial" w:eastAsia="Arial" w:hAnsi="Arial" w:cs="Arial"/>
        </w:rPr>
        <w:t xml:space="preserve">remarks from </w:t>
      </w:r>
      <w:r w:rsidR="00276F59">
        <w:rPr>
          <w:rFonts w:ascii="Arial" w:eastAsia="Arial" w:hAnsi="Arial" w:cs="Arial"/>
        </w:rPr>
        <w:t>IOSCO</w:t>
      </w:r>
      <w:r w:rsidR="003170F5">
        <w:rPr>
          <w:rFonts w:ascii="Arial" w:eastAsia="Arial" w:hAnsi="Arial" w:cs="Arial"/>
        </w:rPr>
        <w:t xml:space="preserve"> Retail Investors Committee Chairman </w:t>
      </w:r>
      <w:r w:rsidR="003170F5" w:rsidRPr="004F7B64">
        <w:rPr>
          <w:rFonts w:ascii="Arial" w:eastAsia="Arial" w:hAnsi="Arial" w:cs="Arial"/>
          <w:b/>
          <w:bCs/>
        </w:rPr>
        <w:t>Camille Beaudoin</w:t>
      </w:r>
      <w:r w:rsidR="006F44F8">
        <w:rPr>
          <w:rFonts w:ascii="Arial" w:eastAsia="Arial" w:hAnsi="Arial" w:cs="Arial"/>
          <w:b/>
          <w:bCs/>
        </w:rPr>
        <w:t xml:space="preserve"> </w:t>
      </w:r>
      <w:r w:rsidR="00873231">
        <w:rPr>
          <w:rFonts w:ascii="Arial" w:eastAsia="Arial" w:hAnsi="Arial" w:cs="Arial"/>
        </w:rPr>
        <w:t xml:space="preserve">on how our </w:t>
      </w:r>
      <w:r w:rsidR="00DC4968">
        <w:rPr>
          <w:rFonts w:ascii="Arial" w:eastAsia="Arial" w:hAnsi="Arial" w:cs="Arial"/>
        </w:rPr>
        <w:t xml:space="preserve">joint efforts </w:t>
      </w:r>
      <w:r w:rsidR="00873231">
        <w:rPr>
          <w:rFonts w:ascii="Arial" w:eastAsia="Arial" w:hAnsi="Arial" w:cs="Arial"/>
        </w:rPr>
        <w:t xml:space="preserve">are raising </w:t>
      </w:r>
      <w:r w:rsidR="00E95B18">
        <w:rPr>
          <w:rFonts w:ascii="Arial" w:eastAsia="Arial" w:hAnsi="Arial" w:cs="Arial"/>
        </w:rPr>
        <w:t xml:space="preserve">awareness of the </w:t>
      </w:r>
      <w:r w:rsidR="00873231">
        <w:rPr>
          <w:rFonts w:ascii="Arial" w:eastAsia="Arial" w:hAnsi="Arial" w:cs="Arial"/>
        </w:rPr>
        <w:t>importance of financial planning and investor education and protecti</w:t>
      </w:r>
      <w:r w:rsidR="00291653">
        <w:rPr>
          <w:rFonts w:ascii="Arial" w:eastAsia="Arial" w:hAnsi="Arial" w:cs="Arial"/>
        </w:rPr>
        <w:t xml:space="preserve">on. </w:t>
      </w:r>
    </w:p>
    <w:p w14:paraId="1682F9B5" w14:textId="77777777" w:rsidR="007E3623" w:rsidRDefault="007E3623" w:rsidP="00D50C0B">
      <w:pPr>
        <w:spacing w:after="0" w:line="240" w:lineRule="auto"/>
        <w:rPr>
          <w:rFonts w:ascii="Arial" w:eastAsia="Arial" w:hAnsi="Arial" w:cs="Arial"/>
        </w:rPr>
      </w:pPr>
    </w:p>
    <w:p w14:paraId="33E17CE3" w14:textId="2CAD7AD8" w:rsidR="000B04AE" w:rsidRDefault="005178FA" w:rsidP="00D50C0B">
      <w:pPr>
        <w:spacing w:after="0" w:line="240" w:lineRule="auto"/>
        <w:rPr>
          <w:rFonts w:ascii="Arial" w:eastAsia="Arial" w:hAnsi="Arial" w:cs="Arial"/>
        </w:rPr>
      </w:pPr>
      <w:r w:rsidRPr="005178FA">
        <w:rPr>
          <w:rFonts w:ascii="Arial" w:eastAsia="Arial" w:hAnsi="Arial" w:cs="Arial"/>
        </w:rPr>
        <w:t>“This year’s World Financial Planning Day offers a unique opportunity to celebrate our global impact</w:t>
      </w:r>
      <w:r w:rsidR="000B04AE">
        <w:rPr>
          <w:rFonts w:ascii="Arial" w:eastAsia="Arial" w:hAnsi="Arial" w:cs="Arial"/>
        </w:rPr>
        <w:t xml:space="preserve"> with</w:t>
      </w:r>
      <w:r w:rsidR="00504232">
        <w:rPr>
          <w:rFonts w:ascii="Arial" w:eastAsia="Arial" w:hAnsi="Arial" w:cs="Arial"/>
        </w:rPr>
        <w:t xml:space="preserve"> leaders from across our network,” </w:t>
      </w:r>
      <w:r w:rsidR="002513F7">
        <w:rPr>
          <w:rFonts w:ascii="Arial" w:eastAsia="Arial" w:hAnsi="Arial" w:cs="Arial"/>
        </w:rPr>
        <w:t>said FPSB CEO Dante</w:t>
      </w:r>
      <w:r w:rsidR="00504232">
        <w:rPr>
          <w:rFonts w:ascii="Arial" w:eastAsia="Arial" w:hAnsi="Arial" w:cs="Arial"/>
        </w:rPr>
        <w:t xml:space="preserve"> De Gori</w:t>
      </w:r>
      <w:r w:rsidR="002513F7">
        <w:rPr>
          <w:rFonts w:ascii="Arial" w:eastAsia="Arial" w:hAnsi="Arial" w:cs="Arial"/>
        </w:rPr>
        <w:t>, CFP</w:t>
      </w:r>
      <w:r w:rsidR="00504232">
        <w:rPr>
          <w:rFonts w:ascii="Arial" w:eastAsia="Arial" w:hAnsi="Arial" w:cs="Arial"/>
        </w:rPr>
        <w:t xml:space="preserve">. </w:t>
      </w:r>
      <w:r w:rsidR="000B04AE">
        <w:rPr>
          <w:rFonts w:ascii="Arial" w:eastAsia="Arial" w:hAnsi="Arial" w:cs="Arial"/>
        </w:rPr>
        <w:t>“</w:t>
      </w:r>
      <w:r w:rsidR="000B04AE" w:rsidRPr="005178FA">
        <w:rPr>
          <w:rFonts w:ascii="Arial" w:eastAsia="Arial" w:hAnsi="Arial" w:cs="Arial"/>
        </w:rPr>
        <w:t>Together, we’</w:t>
      </w:r>
      <w:r w:rsidR="000B04AE">
        <w:rPr>
          <w:rFonts w:ascii="Arial" w:eastAsia="Arial" w:hAnsi="Arial" w:cs="Arial"/>
        </w:rPr>
        <w:t xml:space="preserve">ll </w:t>
      </w:r>
      <w:r w:rsidR="00504232">
        <w:rPr>
          <w:rFonts w:ascii="Arial" w:eastAsia="Arial" w:hAnsi="Arial" w:cs="Arial"/>
        </w:rPr>
        <w:t xml:space="preserve">mark </w:t>
      </w:r>
      <w:r w:rsidR="000B04AE" w:rsidRPr="005178FA">
        <w:rPr>
          <w:rFonts w:ascii="Arial" w:eastAsia="Arial" w:hAnsi="Arial" w:cs="Arial"/>
        </w:rPr>
        <w:t>our shared commitment to raise awareness of the value of financial planning and the positive difference CFP professionals make in people’s lives around the world.”</w:t>
      </w:r>
    </w:p>
    <w:p w14:paraId="417CCC9D" w14:textId="77777777" w:rsidR="00504232" w:rsidRDefault="00504232" w:rsidP="00D50C0B">
      <w:pPr>
        <w:spacing w:after="0" w:line="240" w:lineRule="auto"/>
        <w:rPr>
          <w:rFonts w:ascii="Arial" w:eastAsia="Arial" w:hAnsi="Arial" w:cs="Arial"/>
        </w:rPr>
      </w:pPr>
    </w:p>
    <w:p w14:paraId="21513720" w14:textId="5D6FB1B2" w:rsidR="00504232" w:rsidRPr="00A51FB8" w:rsidRDefault="00504232" w:rsidP="00D50C0B">
      <w:pPr>
        <w:spacing w:after="0" w:line="240" w:lineRule="auto"/>
        <w:rPr>
          <w:rFonts w:ascii="Arial" w:eastAsia="Arial" w:hAnsi="Arial" w:cs="Arial"/>
          <w:b/>
          <w:bCs/>
        </w:rPr>
      </w:pPr>
      <w:r w:rsidRPr="00A51FB8">
        <w:rPr>
          <w:rFonts w:ascii="Arial" w:eastAsia="Arial" w:hAnsi="Arial" w:cs="Arial"/>
          <w:b/>
          <w:bCs/>
        </w:rPr>
        <w:t>Get Involved</w:t>
      </w:r>
    </w:p>
    <w:p w14:paraId="27537366" w14:textId="77777777" w:rsidR="000B04AE" w:rsidRDefault="000B04AE" w:rsidP="00D50C0B">
      <w:pPr>
        <w:spacing w:after="0" w:line="240" w:lineRule="auto"/>
        <w:rPr>
          <w:rFonts w:ascii="Arial" w:eastAsia="Arial" w:hAnsi="Arial" w:cs="Arial"/>
        </w:rPr>
      </w:pPr>
    </w:p>
    <w:p w14:paraId="5CF8BB53" w14:textId="2F1BE602" w:rsidR="002B665A" w:rsidRDefault="00A51FB8" w:rsidP="00D375FF">
      <w:pPr>
        <w:pBdr>
          <w:top w:val="nil"/>
          <w:left w:val="nil"/>
          <w:bottom w:val="nil"/>
          <w:right w:val="nil"/>
          <w:between w:val="nil"/>
        </w:pBdr>
        <w:shd w:val="clear" w:color="auto" w:fill="FFFFFF"/>
        <w:spacing w:after="0" w:line="240" w:lineRule="auto"/>
        <w:rPr>
          <w:rFonts w:ascii="Arial" w:eastAsia="Arial" w:hAnsi="Arial" w:cs="Arial"/>
          <w:b/>
          <w:color w:val="000000"/>
        </w:rPr>
      </w:pPr>
      <w:r>
        <w:rPr>
          <w:rFonts w:ascii="Arial" w:eastAsia="Arial" w:hAnsi="Arial" w:cs="Arial"/>
          <w:bCs/>
          <w:color w:val="000000"/>
        </w:rPr>
        <w:t>E</w:t>
      </w:r>
      <w:r w:rsidR="007D56A1">
        <w:rPr>
          <w:rFonts w:ascii="Arial" w:eastAsia="Arial" w:hAnsi="Arial" w:cs="Arial"/>
          <w:bCs/>
          <w:color w:val="000000"/>
        </w:rPr>
        <w:t>veryone</w:t>
      </w:r>
      <w:r>
        <w:rPr>
          <w:rFonts w:ascii="Arial" w:eastAsia="Arial" w:hAnsi="Arial" w:cs="Arial"/>
          <w:bCs/>
          <w:color w:val="000000"/>
        </w:rPr>
        <w:t xml:space="preserve"> is invited to take part in </w:t>
      </w:r>
      <w:r w:rsidR="004F7877">
        <w:rPr>
          <w:rFonts w:ascii="Arial" w:eastAsia="Arial" w:hAnsi="Arial" w:cs="Arial"/>
          <w:bCs/>
          <w:color w:val="000000"/>
        </w:rPr>
        <w:t>World Financial Planning Day</w:t>
      </w:r>
      <w:r>
        <w:rPr>
          <w:rFonts w:ascii="Arial" w:eastAsia="Arial" w:hAnsi="Arial" w:cs="Arial"/>
          <w:bCs/>
          <w:color w:val="000000"/>
        </w:rPr>
        <w:t xml:space="preserve"> 2025 activities. </w:t>
      </w:r>
      <w:r w:rsidR="00D435F1">
        <w:rPr>
          <w:rFonts w:ascii="Arial" w:eastAsia="Arial" w:hAnsi="Arial" w:cs="Arial"/>
          <w:bCs/>
          <w:color w:val="000000"/>
        </w:rPr>
        <w:t xml:space="preserve">More information </w:t>
      </w:r>
      <w:r w:rsidR="00445A1E">
        <w:rPr>
          <w:rFonts w:ascii="Arial" w:eastAsia="Arial" w:hAnsi="Arial" w:cs="Arial"/>
          <w:bCs/>
          <w:color w:val="000000"/>
        </w:rPr>
        <w:t>about</w:t>
      </w:r>
      <w:r w:rsidR="0030735B">
        <w:rPr>
          <w:rFonts w:ascii="Arial" w:eastAsia="Arial" w:hAnsi="Arial" w:cs="Arial"/>
          <w:bCs/>
          <w:color w:val="000000"/>
        </w:rPr>
        <w:t xml:space="preserve"> World Financial Planning Day </w:t>
      </w:r>
      <w:r w:rsidR="00D435F1">
        <w:rPr>
          <w:rFonts w:ascii="Arial" w:eastAsia="Arial" w:hAnsi="Arial" w:cs="Arial"/>
          <w:bCs/>
          <w:color w:val="000000"/>
        </w:rPr>
        <w:t xml:space="preserve">and World Investor Week is available on </w:t>
      </w:r>
      <w:hyperlink r:id="rId24" w:history="1">
        <w:r w:rsidR="00D435F1" w:rsidRPr="00407A63">
          <w:rPr>
            <w:rStyle w:val="Hyperlink"/>
            <w:rFonts w:ascii="Arial" w:eastAsia="Arial" w:hAnsi="Arial" w:cs="Arial"/>
            <w:bCs/>
          </w:rPr>
          <w:t>worldfpday.org</w:t>
        </w:r>
      </w:hyperlink>
      <w:r w:rsidR="00D435F1">
        <w:rPr>
          <w:rFonts w:ascii="Arial" w:eastAsia="Arial" w:hAnsi="Arial" w:cs="Arial"/>
          <w:bCs/>
          <w:color w:val="000000"/>
        </w:rPr>
        <w:t xml:space="preserve"> and </w:t>
      </w:r>
      <w:hyperlink r:id="rId25" w:history="1">
        <w:r w:rsidR="00D435F1" w:rsidRPr="00CD494C">
          <w:rPr>
            <w:rStyle w:val="Hyperlink"/>
            <w:rFonts w:ascii="Arial" w:eastAsia="Arial" w:hAnsi="Arial" w:cs="Arial"/>
            <w:bCs/>
          </w:rPr>
          <w:t>worldinvestorweek.org</w:t>
        </w:r>
      </w:hyperlink>
      <w:r w:rsidR="00D435F1">
        <w:rPr>
          <w:rFonts w:ascii="Arial" w:eastAsia="Arial" w:hAnsi="Arial" w:cs="Arial"/>
          <w:bCs/>
          <w:color w:val="000000"/>
        </w:rPr>
        <w:t xml:space="preserve"> and by joining the #WFPD202</w:t>
      </w:r>
      <w:r w:rsidR="006A635C">
        <w:rPr>
          <w:rFonts w:ascii="Arial" w:eastAsia="Arial" w:hAnsi="Arial" w:cs="Arial"/>
          <w:bCs/>
          <w:color w:val="000000"/>
        </w:rPr>
        <w:t>5</w:t>
      </w:r>
      <w:r w:rsidR="00D435F1">
        <w:rPr>
          <w:rFonts w:ascii="Arial" w:eastAsia="Arial" w:hAnsi="Arial" w:cs="Arial"/>
          <w:bCs/>
          <w:color w:val="000000"/>
        </w:rPr>
        <w:t xml:space="preserve"> and #IOSCOWIW202</w:t>
      </w:r>
      <w:r w:rsidR="006A635C">
        <w:rPr>
          <w:rFonts w:ascii="Arial" w:eastAsia="Arial" w:hAnsi="Arial" w:cs="Arial"/>
          <w:bCs/>
          <w:color w:val="000000"/>
        </w:rPr>
        <w:t>5</w:t>
      </w:r>
      <w:r w:rsidR="00D435F1">
        <w:rPr>
          <w:rFonts w:ascii="Arial" w:eastAsia="Arial" w:hAnsi="Arial" w:cs="Arial"/>
          <w:bCs/>
          <w:color w:val="000000"/>
        </w:rPr>
        <w:t xml:space="preserve"> conversations </w:t>
      </w:r>
      <w:r w:rsidR="00756FB2">
        <w:rPr>
          <w:rFonts w:ascii="Arial" w:hAnsi="Arial" w:cs="Arial"/>
        </w:rPr>
        <w:t xml:space="preserve">on </w:t>
      </w:r>
      <w:hyperlink r:id="rId26" w:history="1">
        <w:r w:rsidR="00756FB2" w:rsidRPr="008917A8">
          <w:rPr>
            <w:rStyle w:val="Hyperlink"/>
            <w:rFonts w:ascii="Arial" w:hAnsi="Arial" w:cs="Arial"/>
          </w:rPr>
          <w:t>LinkedIn</w:t>
        </w:r>
      </w:hyperlink>
      <w:r w:rsidR="00756FB2">
        <w:rPr>
          <w:rFonts w:ascii="Arial" w:hAnsi="Arial" w:cs="Arial"/>
        </w:rPr>
        <w:t xml:space="preserve">, </w:t>
      </w:r>
      <w:hyperlink r:id="rId27" w:history="1">
        <w:r w:rsidR="00756FB2" w:rsidRPr="009E4079">
          <w:rPr>
            <w:rStyle w:val="Hyperlink"/>
            <w:rFonts w:ascii="Arial" w:hAnsi="Arial" w:cs="Arial"/>
          </w:rPr>
          <w:t>Facebook</w:t>
        </w:r>
      </w:hyperlink>
      <w:r w:rsidR="00756FB2">
        <w:rPr>
          <w:rFonts w:ascii="Arial" w:hAnsi="Arial" w:cs="Arial"/>
        </w:rPr>
        <w:t xml:space="preserve">, </w:t>
      </w:r>
      <w:hyperlink r:id="rId28" w:history="1">
        <w:r w:rsidR="00756FB2" w:rsidRPr="009E4079">
          <w:rPr>
            <w:rStyle w:val="Hyperlink"/>
            <w:rFonts w:ascii="Arial" w:hAnsi="Arial" w:cs="Arial"/>
          </w:rPr>
          <w:t>Twitter</w:t>
        </w:r>
      </w:hyperlink>
      <w:r w:rsidR="00756FB2">
        <w:rPr>
          <w:rFonts w:ascii="Arial" w:hAnsi="Arial" w:cs="Arial"/>
        </w:rPr>
        <w:t xml:space="preserve">, </w:t>
      </w:r>
      <w:hyperlink r:id="rId29" w:history="1">
        <w:r w:rsidR="00756FB2" w:rsidRPr="001A4BCD">
          <w:rPr>
            <w:rStyle w:val="Hyperlink"/>
            <w:rFonts w:ascii="Arial" w:hAnsi="Arial" w:cs="Arial"/>
          </w:rPr>
          <w:t>Instagram</w:t>
        </w:r>
      </w:hyperlink>
      <w:r w:rsidR="00756FB2">
        <w:rPr>
          <w:rFonts w:ascii="Arial" w:hAnsi="Arial" w:cs="Arial"/>
        </w:rPr>
        <w:t xml:space="preserve"> and </w:t>
      </w:r>
      <w:hyperlink r:id="rId30" w:history="1">
        <w:r w:rsidR="00756FB2" w:rsidRPr="00373B4E">
          <w:rPr>
            <w:rStyle w:val="Hyperlink"/>
            <w:rFonts w:ascii="Arial" w:hAnsi="Arial" w:cs="Arial"/>
          </w:rPr>
          <w:t>YouTube</w:t>
        </w:r>
      </w:hyperlink>
      <w:r w:rsidR="00756FB2">
        <w:rPr>
          <w:rFonts w:ascii="Arial" w:hAnsi="Arial" w:cs="Arial"/>
        </w:rPr>
        <w:t>.</w:t>
      </w:r>
    </w:p>
    <w:p w14:paraId="5D2D1BF1" w14:textId="77777777" w:rsidR="002B665A" w:rsidRDefault="002B665A" w:rsidP="00D375FF">
      <w:pPr>
        <w:pBdr>
          <w:top w:val="nil"/>
          <w:left w:val="nil"/>
          <w:bottom w:val="nil"/>
          <w:right w:val="nil"/>
          <w:between w:val="nil"/>
        </w:pBdr>
        <w:shd w:val="clear" w:color="auto" w:fill="FFFFFF"/>
        <w:spacing w:after="0" w:line="240" w:lineRule="auto"/>
        <w:rPr>
          <w:rFonts w:ascii="Arial" w:eastAsia="Arial" w:hAnsi="Arial" w:cs="Arial"/>
          <w:b/>
          <w:color w:val="000000"/>
        </w:rPr>
      </w:pPr>
    </w:p>
    <w:p w14:paraId="5B4A779A" w14:textId="77777777" w:rsidR="002B665A" w:rsidRDefault="002B665A" w:rsidP="00D375FF">
      <w:pPr>
        <w:pBdr>
          <w:top w:val="nil"/>
          <w:left w:val="nil"/>
          <w:bottom w:val="nil"/>
          <w:right w:val="nil"/>
          <w:between w:val="nil"/>
        </w:pBdr>
        <w:shd w:val="clear" w:color="auto" w:fill="FFFFFF"/>
        <w:spacing w:after="0" w:line="240" w:lineRule="auto"/>
        <w:rPr>
          <w:rFonts w:ascii="Arial" w:eastAsia="Arial" w:hAnsi="Arial" w:cs="Arial"/>
          <w:b/>
          <w:color w:val="000000"/>
        </w:rPr>
      </w:pPr>
    </w:p>
    <w:p w14:paraId="0F481F53" w14:textId="36FCAE3A" w:rsidR="00953140" w:rsidRDefault="00953140" w:rsidP="00D375FF">
      <w:pPr>
        <w:pBdr>
          <w:top w:val="nil"/>
          <w:left w:val="nil"/>
          <w:bottom w:val="nil"/>
          <w:right w:val="nil"/>
          <w:between w:val="nil"/>
        </w:pBdr>
        <w:shd w:val="clear" w:color="auto" w:fill="FFFFFF"/>
        <w:spacing w:after="0" w:line="240" w:lineRule="auto"/>
        <w:rPr>
          <w:rFonts w:ascii="Arial" w:eastAsia="Arial" w:hAnsi="Arial" w:cs="Arial"/>
          <w:b/>
          <w:color w:val="000000"/>
        </w:rPr>
      </w:pPr>
      <w:r>
        <w:rPr>
          <w:rFonts w:ascii="Arial" w:eastAsia="Arial" w:hAnsi="Arial" w:cs="Arial"/>
          <w:b/>
          <w:color w:val="000000"/>
        </w:rPr>
        <w:t xml:space="preserve">About </w:t>
      </w:r>
      <w:r w:rsidRPr="00953140">
        <w:rPr>
          <w:rFonts w:ascii="Arial" w:eastAsia="Arial" w:hAnsi="Arial" w:cs="Arial"/>
          <w:b/>
          <w:color w:val="000000"/>
          <w:highlight w:val="yellow"/>
        </w:rPr>
        <w:t>Network Organization</w:t>
      </w:r>
    </w:p>
    <w:p w14:paraId="2F147F6C" w14:textId="66C3AE7B" w:rsidR="00953140" w:rsidRPr="00953140" w:rsidRDefault="00953140" w:rsidP="00D375FF">
      <w:pPr>
        <w:pBdr>
          <w:top w:val="nil"/>
          <w:left w:val="nil"/>
          <w:bottom w:val="nil"/>
          <w:right w:val="nil"/>
          <w:between w:val="nil"/>
        </w:pBdr>
        <w:shd w:val="clear" w:color="auto" w:fill="FFFFFF"/>
        <w:spacing w:after="0" w:line="240" w:lineRule="auto"/>
        <w:rPr>
          <w:rFonts w:ascii="Arial" w:eastAsia="Arial" w:hAnsi="Arial" w:cs="Arial"/>
          <w:bCs/>
          <w:color w:val="000000"/>
        </w:rPr>
      </w:pPr>
      <w:r w:rsidRPr="00953140">
        <w:rPr>
          <w:rFonts w:ascii="Arial" w:eastAsia="Arial" w:hAnsi="Arial" w:cs="Arial"/>
          <w:bCs/>
          <w:color w:val="000000"/>
          <w:highlight w:val="yellow"/>
        </w:rPr>
        <w:t>Add your boilerplate</w:t>
      </w:r>
    </w:p>
    <w:p w14:paraId="0C6C7224" w14:textId="77777777" w:rsidR="00953140" w:rsidRDefault="00953140" w:rsidP="00D375FF">
      <w:pPr>
        <w:pBdr>
          <w:top w:val="nil"/>
          <w:left w:val="nil"/>
          <w:bottom w:val="nil"/>
          <w:right w:val="nil"/>
          <w:between w:val="nil"/>
        </w:pBdr>
        <w:shd w:val="clear" w:color="auto" w:fill="FFFFFF"/>
        <w:spacing w:after="0" w:line="240" w:lineRule="auto"/>
        <w:rPr>
          <w:rFonts w:ascii="Arial" w:eastAsia="Arial" w:hAnsi="Arial" w:cs="Arial"/>
          <w:b/>
          <w:color w:val="000000"/>
        </w:rPr>
      </w:pPr>
    </w:p>
    <w:p w14:paraId="30DA327B" w14:textId="5CE65C36" w:rsidR="00D375FF" w:rsidRDefault="00D375FF" w:rsidP="00D375FF">
      <w:pPr>
        <w:pBdr>
          <w:top w:val="nil"/>
          <w:left w:val="nil"/>
          <w:bottom w:val="nil"/>
          <w:right w:val="nil"/>
          <w:between w:val="nil"/>
        </w:pBdr>
        <w:shd w:val="clear" w:color="auto" w:fill="FFFFFF"/>
        <w:spacing w:after="0" w:line="240" w:lineRule="auto"/>
        <w:rPr>
          <w:rFonts w:ascii="Arial" w:eastAsia="Arial" w:hAnsi="Arial" w:cs="Arial"/>
          <w:color w:val="000000"/>
        </w:rPr>
      </w:pPr>
      <w:r>
        <w:rPr>
          <w:rFonts w:ascii="Arial" w:eastAsia="Arial" w:hAnsi="Arial" w:cs="Arial"/>
          <w:b/>
          <w:color w:val="000000"/>
        </w:rPr>
        <w:t>About FPSB Ltd.</w:t>
      </w:r>
      <w:r>
        <w:rPr>
          <w:rFonts w:ascii="Arial" w:eastAsia="Arial" w:hAnsi="Arial" w:cs="Arial"/>
          <w:b/>
          <w:color w:val="000000"/>
        </w:rPr>
        <w:br/>
      </w:r>
    </w:p>
    <w:p w14:paraId="3DCF7811" w14:textId="77777777" w:rsidR="00D375FF" w:rsidRDefault="00D375FF" w:rsidP="00D375FF">
      <w:pPr>
        <w:spacing w:after="0" w:line="276" w:lineRule="auto"/>
        <w:rPr>
          <w:rFonts w:ascii="Arial" w:eastAsia="Arial" w:hAnsi="Arial" w:cs="Arial"/>
          <w:color w:val="000000"/>
        </w:rPr>
      </w:pPr>
      <w:r w:rsidRPr="16E08E5E">
        <w:rPr>
          <w:rFonts w:ascii="Arial" w:eastAsia="Arial" w:hAnsi="Arial" w:cs="Arial"/>
          <w:color w:val="000000" w:themeColor="text1"/>
        </w:rPr>
        <w:t xml:space="preserve">FPSB manages, develops and operates certification, education and related programs to benefit the global community by establishing, upholding and promoting worldwide professional standards in financial planning. FPSB demonstrates its commitment to excellence with the marks of professional distinction </w:t>
      </w:r>
      <w:r w:rsidRPr="0066547F">
        <w:rPr>
          <w:rFonts w:ascii="Arial" w:eastAsia="Arial" w:hAnsi="Arial" w:cs="Arial"/>
        </w:rPr>
        <w:t xml:space="preserve">– CFP, CERTIFIED FINANCIAL PLANNER </w:t>
      </w:r>
      <w:r w:rsidRPr="0066547F">
        <w:rPr>
          <w:rStyle w:val="cf01"/>
          <w:rFonts w:ascii="Arial" w:hAnsi="Arial" w:cs="Arial"/>
          <w:color w:val="auto"/>
          <w:sz w:val="22"/>
          <w:szCs w:val="22"/>
        </w:rPr>
        <w:t xml:space="preserve">and </w:t>
      </w:r>
      <w:r>
        <w:rPr>
          <w:noProof/>
        </w:rPr>
        <w:drawing>
          <wp:inline distT="0" distB="0" distL="0" distR="0" wp14:anchorId="1EBC9F6E" wp14:editId="453CF668">
            <wp:extent cx="238125" cy="171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31">
                      <a:extLst>
                        <a:ext uri="{28A0092B-C50C-407E-A947-70E740481C1C}">
                          <a14:useLocalDpi xmlns:a14="http://schemas.microsoft.com/office/drawing/2010/main" val="0"/>
                        </a:ext>
                      </a:extLst>
                    </a:blip>
                    <a:stretch>
                      <a:fillRect/>
                    </a:stretch>
                  </pic:blipFill>
                  <pic:spPr>
                    <a:xfrm>
                      <a:off x="0" y="0"/>
                      <a:ext cx="238125" cy="171450"/>
                    </a:xfrm>
                    <a:prstGeom prst="rect">
                      <a:avLst/>
                    </a:prstGeom>
                  </pic:spPr>
                </pic:pic>
              </a:graphicData>
            </a:graphic>
          </wp:inline>
        </w:drawing>
      </w:r>
      <w:r w:rsidRPr="0066547F">
        <w:rPr>
          <w:rStyle w:val="cf01"/>
          <w:rFonts w:ascii="Arial" w:hAnsi="Arial" w:cs="Arial"/>
          <w:sz w:val="22"/>
          <w:szCs w:val="22"/>
        </w:rPr>
        <w:t> </w:t>
      </w:r>
      <w:r w:rsidRPr="0066547F">
        <w:rPr>
          <w:rStyle w:val="cf01"/>
          <w:rFonts w:ascii="Arial" w:hAnsi="Arial" w:cs="Arial"/>
          <w:color w:val="auto"/>
          <w:sz w:val="22"/>
          <w:szCs w:val="22"/>
        </w:rPr>
        <w:t xml:space="preserve">– which it </w:t>
      </w:r>
      <w:r w:rsidRPr="00B94618">
        <w:rPr>
          <w:rStyle w:val="cf01"/>
          <w:rFonts w:ascii="Arial" w:hAnsi="Arial" w:cs="Arial"/>
          <w:color w:val="auto"/>
          <w:sz w:val="22"/>
          <w:szCs w:val="22"/>
        </w:rPr>
        <w:t>owns internationally.</w:t>
      </w:r>
      <w:r w:rsidRPr="00B94618">
        <w:rPr>
          <w:rFonts w:ascii="Arial" w:eastAsia="Arial" w:hAnsi="Arial" w:cs="Arial"/>
        </w:rPr>
        <w:t xml:space="preserve"> </w:t>
      </w:r>
      <w:r w:rsidRPr="00B94618">
        <w:rPr>
          <w:rFonts w:ascii="Arial" w:eastAsia="Times New Roman" w:hAnsi="Arial" w:cs="Arial"/>
          <w:color w:val="000000" w:themeColor="text1"/>
        </w:rPr>
        <w:t>FPSB and our global network of organizations certify CFP professionals in 28 territories.</w:t>
      </w:r>
      <w:r w:rsidRPr="0066547F">
        <w:rPr>
          <w:rFonts w:ascii="Arial" w:eastAsia="Times New Roman" w:hAnsi="Arial" w:cs="Arial"/>
          <w:color w:val="000000" w:themeColor="text1"/>
        </w:rPr>
        <w:t xml:space="preserve"> CFP professionals reside in Australia, Austria, Brazil, </w:t>
      </w:r>
      <w:r w:rsidRPr="16E08E5E">
        <w:rPr>
          <w:rFonts w:ascii="Arial" w:eastAsia="Times New Roman" w:hAnsi="Arial" w:cs="Arial"/>
          <w:color w:val="000000" w:themeColor="text1"/>
        </w:rPr>
        <w:t xml:space="preserve">Brunei, </w:t>
      </w:r>
      <w:r w:rsidRPr="0066547F">
        <w:rPr>
          <w:rFonts w:ascii="Arial" w:eastAsia="Times New Roman" w:hAnsi="Arial" w:cs="Arial"/>
          <w:color w:val="000000" w:themeColor="text1"/>
        </w:rPr>
        <w:t xml:space="preserve">Canada, Chinese Taipei, Colombia, France, Germany, Hong Kong, India, Indonesia, Ireland, Israel, Italy, Japan, </w:t>
      </w:r>
      <w:r w:rsidRPr="666B6306">
        <w:rPr>
          <w:rFonts w:ascii="Arial" w:eastAsia="Times New Roman" w:hAnsi="Arial" w:cs="Arial"/>
          <w:color w:val="000000" w:themeColor="text1"/>
        </w:rPr>
        <w:t>Macau</w:t>
      </w:r>
      <w:r w:rsidRPr="0066547F">
        <w:rPr>
          <w:rFonts w:ascii="Arial" w:eastAsia="Times New Roman" w:hAnsi="Arial" w:cs="Arial"/>
          <w:color w:val="000000" w:themeColor="text1"/>
        </w:rPr>
        <w:t>, Malaysia, the Netherlands, New Zealand, People’s Republic of China, Republic of Korea, Singapore, South Africa, Switzerland, Thailand, the United Kingdom and the United States</w:t>
      </w:r>
      <w:r w:rsidRPr="1C93664E">
        <w:rPr>
          <w:rFonts w:ascii="Arial" w:eastAsia="Times New Roman" w:hAnsi="Arial" w:cs="Arial"/>
          <w:color w:val="000000" w:themeColor="text1"/>
        </w:rPr>
        <w:t xml:space="preserve">. </w:t>
      </w:r>
      <w:r w:rsidRPr="0066547F">
        <w:rPr>
          <w:rFonts w:ascii="Arial" w:eastAsia="Times New Roman" w:hAnsi="Arial" w:cs="Arial"/>
          <w:color w:val="000000" w:themeColor="text1"/>
        </w:rPr>
        <w:t>There are over 2</w:t>
      </w:r>
      <w:r>
        <w:rPr>
          <w:rFonts w:ascii="Arial" w:eastAsia="Times New Roman" w:hAnsi="Arial" w:cs="Arial"/>
          <w:color w:val="000000" w:themeColor="text1"/>
        </w:rPr>
        <w:t>30</w:t>
      </w:r>
      <w:r w:rsidRPr="0066547F">
        <w:rPr>
          <w:rFonts w:ascii="Arial" w:eastAsia="Times New Roman" w:hAnsi="Arial" w:cs="Arial"/>
          <w:color w:val="000000" w:themeColor="text1"/>
        </w:rPr>
        <w:t xml:space="preserve">,000 CFP professionals worldwide. </w:t>
      </w:r>
      <w:r w:rsidRPr="0066547F">
        <w:rPr>
          <w:rFonts w:ascii="Arial" w:eastAsia="Arial" w:hAnsi="Arial" w:cs="Arial"/>
          <w:color w:val="000000"/>
        </w:rPr>
        <w:t>For more,</w:t>
      </w:r>
      <w:r>
        <w:rPr>
          <w:rFonts w:ascii="Arial" w:eastAsia="Arial" w:hAnsi="Arial" w:cs="Arial"/>
          <w:color w:val="000000"/>
        </w:rPr>
        <w:t xml:space="preserve"> visit </w:t>
      </w:r>
      <w:hyperlink r:id="rId32" w:history="1">
        <w:r w:rsidRPr="008039B6">
          <w:rPr>
            <w:rStyle w:val="Hyperlink"/>
            <w:rFonts w:ascii="Arial" w:eastAsia="Arial" w:hAnsi="Arial" w:cs="Arial"/>
          </w:rPr>
          <w:t>fpsb.org</w:t>
        </w:r>
      </w:hyperlink>
      <w:r>
        <w:rPr>
          <w:rFonts w:ascii="Arial" w:eastAsia="Arial" w:hAnsi="Arial" w:cs="Arial"/>
          <w:color w:val="000000"/>
        </w:rPr>
        <w:t xml:space="preserve">. </w:t>
      </w:r>
      <w:r w:rsidRPr="0066547F">
        <w:rPr>
          <w:rFonts w:ascii="Arial" w:eastAsia="Arial" w:hAnsi="Arial" w:cs="Arial"/>
          <w:color w:val="000000"/>
        </w:rPr>
        <w:t xml:space="preserve"> </w:t>
      </w:r>
    </w:p>
    <w:p w14:paraId="5B3E06C8" w14:textId="77777777" w:rsidR="00D375FF" w:rsidRDefault="00D375FF" w:rsidP="00D375FF">
      <w:pPr>
        <w:spacing w:after="0" w:line="276" w:lineRule="auto"/>
        <w:rPr>
          <w:rFonts w:ascii="Arial" w:eastAsia="Arial" w:hAnsi="Arial" w:cs="Arial"/>
          <w:color w:val="000000"/>
        </w:rPr>
      </w:pPr>
    </w:p>
    <w:p w14:paraId="759701FE" w14:textId="77777777" w:rsidR="00D375FF" w:rsidRDefault="00D375FF" w:rsidP="00D375FF">
      <w:pPr>
        <w:spacing w:after="0" w:line="240" w:lineRule="auto"/>
        <w:rPr>
          <w:rFonts w:ascii="Arial" w:hAnsi="Arial" w:cs="Arial"/>
          <w:b/>
          <w:bCs/>
        </w:rPr>
      </w:pPr>
      <w:r w:rsidRPr="00590818">
        <w:rPr>
          <w:rFonts w:ascii="Arial" w:hAnsi="Arial" w:cs="Arial"/>
        </w:rPr>
        <w:lastRenderedPageBreak/>
        <w:t xml:space="preserve">FPSB owns the CFP, CERTIFIED FINANCIAL PLANNER and </w:t>
      </w:r>
      <w:r>
        <w:rPr>
          <w:noProof/>
        </w:rPr>
        <w:drawing>
          <wp:inline distT="0" distB="0" distL="0" distR="0" wp14:anchorId="4EC5DD81" wp14:editId="17CF8305">
            <wp:extent cx="238125" cy="171450"/>
            <wp:effectExtent l="0" t="0" r="9525" b="0"/>
            <wp:docPr id="1219544741" name="Picture 121954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544741"/>
                    <pic:cNvPicPr/>
                  </pic:nvPicPr>
                  <pic:blipFill>
                    <a:blip r:embed="rId31">
                      <a:extLst>
                        <a:ext uri="{28A0092B-C50C-407E-A947-70E740481C1C}">
                          <a14:useLocalDpi xmlns:a14="http://schemas.microsoft.com/office/drawing/2010/main" val="0"/>
                        </a:ext>
                      </a:extLst>
                    </a:blip>
                    <a:stretch>
                      <a:fillRect/>
                    </a:stretch>
                  </pic:blipFill>
                  <pic:spPr>
                    <a:xfrm>
                      <a:off x="0" y="0"/>
                      <a:ext cx="238125" cy="171450"/>
                    </a:xfrm>
                    <a:prstGeom prst="rect">
                      <a:avLst/>
                    </a:prstGeom>
                  </pic:spPr>
                </pic:pic>
              </a:graphicData>
            </a:graphic>
          </wp:inline>
        </w:drawing>
      </w:r>
      <w:r w:rsidRPr="00590818">
        <w:rPr>
          <w:rFonts w:ascii="Arial" w:hAnsi="Arial" w:cs="Arial"/>
        </w:rPr>
        <w:t xml:space="preserve"> (the CFP Marks) outside the United </w:t>
      </w:r>
      <w:bookmarkStart w:id="4" w:name="_Int_U3k5SATP"/>
      <w:r w:rsidRPr="00590818">
        <w:rPr>
          <w:rFonts w:ascii="Arial" w:hAnsi="Arial" w:cs="Arial"/>
        </w:rPr>
        <w:t>States, and</w:t>
      </w:r>
      <w:bookmarkEnd w:id="4"/>
      <w:r w:rsidRPr="00590818">
        <w:rPr>
          <w:rFonts w:ascii="Arial" w:hAnsi="Arial" w:cs="Arial"/>
        </w:rPr>
        <w:t xml:space="preserve"> permits qualified individuals to use the marks to indicate that they meet FPSB’s initial and ongoing certification standards and requirements. CFP professionals may use the CFP marks in the territory or region in which they are certified.</w:t>
      </w:r>
    </w:p>
    <w:p w14:paraId="3D345739" w14:textId="77777777" w:rsidR="00D375FF" w:rsidRDefault="00D375FF" w:rsidP="00D375FF">
      <w:pPr>
        <w:spacing w:after="0"/>
        <w:rPr>
          <w:rFonts w:ascii="Arial" w:hAnsi="Arial" w:cs="Arial"/>
          <w:b/>
          <w:bCs/>
        </w:rPr>
      </w:pPr>
    </w:p>
    <w:p w14:paraId="1C02F98E" w14:textId="77777777" w:rsidR="00D375FF" w:rsidRPr="00590818" w:rsidRDefault="00D375FF" w:rsidP="00D375FF">
      <w:pPr>
        <w:spacing w:after="0"/>
        <w:rPr>
          <w:rFonts w:ascii="Arial" w:hAnsi="Arial" w:cs="Arial"/>
        </w:rPr>
      </w:pPr>
      <w:r w:rsidRPr="00590818">
        <w:rPr>
          <w:rFonts w:ascii="Arial" w:hAnsi="Arial" w:cs="Arial"/>
          <w:b/>
          <w:bCs/>
        </w:rPr>
        <w:t>About CFP Certification</w:t>
      </w:r>
      <w:r>
        <w:rPr>
          <w:rFonts w:ascii="Arial" w:hAnsi="Arial" w:cs="Arial"/>
          <w:b/>
          <w:bCs/>
        </w:rPr>
        <w:br/>
      </w:r>
    </w:p>
    <w:p w14:paraId="392C79E1" w14:textId="6044FA83" w:rsidR="00D375FF" w:rsidRDefault="00D375FF" w:rsidP="00D375FF">
      <w:pPr>
        <w:pBdr>
          <w:top w:val="nil"/>
          <w:left w:val="nil"/>
          <w:bottom w:val="nil"/>
          <w:right w:val="nil"/>
          <w:between w:val="nil"/>
        </w:pBdr>
        <w:shd w:val="clear" w:color="auto" w:fill="FFFFFF" w:themeFill="background1"/>
        <w:spacing w:after="0" w:line="240" w:lineRule="auto"/>
        <w:rPr>
          <w:rFonts w:ascii="Arial" w:hAnsi="Arial" w:cs="Arial"/>
        </w:rPr>
      </w:pPr>
      <w:r w:rsidRPr="00590818">
        <w:rPr>
          <w:rFonts w:ascii="Arial" w:hAnsi="Arial" w:cs="Arial"/>
        </w:rPr>
        <w:t>CFP certification is the global symbol of excellence in financial planning and represents financial planners who commit to standards of competency and ethics, and to putting clients’ interests first. The CERTIFIED FINANCIAL PLANNER credential represents financial planning professionals who commit to better serving their clients through rigorous international standards, ethical practices and lifelong learning.</w:t>
      </w:r>
      <w:r w:rsidR="006C757F">
        <w:rPr>
          <w:rFonts w:ascii="Arial" w:hAnsi="Arial" w:cs="Arial"/>
        </w:rPr>
        <w:br/>
      </w:r>
    </w:p>
    <w:p w14:paraId="7A4C768A" w14:textId="77777777" w:rsidR="00D375FF" w:rsidRDefault="00D375FF" w:rsidP="00D375FF">
      <w:pPr>
        <w:pBdr>
          <w:top w:val="nil"/>
          <w:left w:val="nil"/>
          <w:bottom w:val="nil"/>
          <w:right w:val="nil"/>
          <w:between w:val="nil"/>
        </w:pBdr>
        <w:shd w:val="clear" w:color="auto" w:fill="FFFFFF"/>
        <w:spacing w:after="0" w:line="240" w:lineRule="auto"/>
        <w:rPr>
          <w:rFonts w:ascii="Arial" w:hAnsi="Arial" w:cs="Arial"/>
        </w:rPr>
      </w:pPr>
      <w:r w:rsidRPr="00E05011">
        <w:rPr>
          <w:rFonts w:ascii="Arial" w:hAnsi="Arial" w:cs="Arial"/>
          <w:i/>
          <w:iCs/>
        </w:rPr>
        <w:t>*See findings from </w:t>
      </w:r>
      <w:hyperlink r:id="rId33" w:tgtFrame="_blank" w:history="1">
        <w:r w:rsidRPr="00E05011">
          <w:rPr>
            <w:rStyle w:val="Hyperlink"/>
            <w:rFonts w:ascii="Arial" w:hAnsi="Arial" w:cs="Arial"/>
            <w:i/>
            <w:iCs/>
          </w:rPr>
          <w:t>FPSB Value of Financial Planning Global Consumer Research 2023</w:t>
        </w:r>
      </w:hyperlink>
    </w:p>
    <w:p w14:paraId="626C891D" w14:textId="77777777" w:rsidR="00D375FF" w:rsidRDefault="00D375FF" w:rsidP="00D375FF">
      <w:pPr>
        <w:pBdr>
          <w:top w:val="nil"/>
          <w:left w:val="nil"/>
          <w:bottom w:val="nil"/>
          <w:right w:val="nil"/>
          <w:between w:val="nil"/>
        </w:pBdr>
        <w:shd w:val="clear" w:color="auto" w:fill="FFFFFF"/>
        <w:spacing w:after="0" w:line="240" w:lineRule="auto"/>
        <w:rPr>
          <w:rFonts w:ascii="Arial" w:hAnsi="Arial" w:cs="Arial"/>
        </w:rPr>
      </w:pPr>
    </w:p>
    <w:p w14:paraId="78D4F679" w14:textId="77777777" w:rsidR="00D375FF" w:rsidRDefault="00D375FF" w:rsidP="00D375FF">
      <w:pPr>
        <w:pBdr>
          <w:top w:val="nil"/>
          <w:left w:val="nil"/>
          <w:bottom w:val="nil"/>
          <w:right w:val="nil"/>
          <w:between w:val="nil"/>
        </w:pBdr>
        <w:shd w:val="clear" w:color="auto" w:fill="FFFFFF"/>
        <w:spacing w:line="240" w:lineRule="auto"/>
        <w:jc w:val="center"/>
        <w:rPr>
          <w:rFonts w:ascii="Arial" w:eastAsia="Arial" w:hAnsi="Arial" w:cs="Arial"/>
          <w:b/>
        </w:rPr>
      </w:pPr>
      <w:r>
        <w:rPr>
          <w:rFonts w:ascii="Arial" w:eastAsia="Arial" w:hAnsi="Arial" w:cs="Arial"/>
          <w:color w:val="000000"/>
        </w:rPr>
        <w:t># # #</w:t>
      </w:r>
    </w:p>
    <w:p w14:paraId="1D00711A" w14:textId="77777777" w:rsidR="00D375FF" w:rsidRDefault="00D375FF" w:rsidP="00D375FF">
      <w:pPr>
        <w:pBdr>
          <w:top w:val="nil"/>
          <w:left w:val="nil"/>
          <w:bottom w:val="nil"/>
          <w:right w:val="nil"/>
          <w:between w:val="nil"/>
        </w:pBdr>
        <w:shd w:val="clear" w:color="auto" w:fill="FFFFFF"/>
        <w:spacing w:line="240" w:lineRule="auto"/>
        <w:rPr>
          <w:rFonts w:ascii="Arial" w:eastAsia="Arial" w:hAnsi="Arial" w:cs="Arial"/>
          <w:i/>
          <w:color w:val="000000"/>
        </w:rPr>
      </w:pPr>
      <w:r w:rsidRPr="00750C76">
        <w:rPr>
          <w:rFonts w:ascii="Arial" w:eastAsia="Arial" w:hAnsi="Arial" w:cs="Arial"/>
          <w:b/>
        </w:rPr>
        <w:t>CFP Certification</w:t>
      </w:r>
      <w:r w:rsidRPr="00750C76">
        <w:rPr>
          <w:rFonts w:ascii="Arial" w:eastAsia="Arial" w:hAnsi="Arial" w:cs="Arial"/>
        </w:rPr>
        <w:t> </w:t>
      </w:r>
      <w:r>
        <w:rPr>
          <w:rFonts w:ascii="Arial" w:eastAsia="Arial" w:hAnsi="Arial" w:cs="Arial"/>
          <w:i/>
          <w:color w:val="000000"/>
        </w:rPr>
        <w:t>Global excellence in financial planning™</w:t>
      </w:r>
    </w:p>
    <w:p w14:paraId="1B145C13" w14:textId="77777777" w:rsidR="00953140" w:rsidRPr="005C36A8" w:rsidRDefault="00D375FF" w:rsidP="00D375FF">
      <w:pPr>
        <w:spacing w:after="0" w:line="240" w:lineRule="auto"/>
        <w:rPr>
          <w:rFonts w:ascii="Arial" w:eastAsia="Arial" w:hAnsi="Arial" w:cs="Arial"/>
          <w:highlight w:val="yellow"/>
        </w:rPr>
      </w:pPr>
      <w:r>
        <w:rPr>
          <w:rFonts w:ascii="Arial" w:eastAsia="Arial" w:hAnsi="Arial" w:cs="Arial"/>
          <w:b/>
        </w:rPr>
        <w:br/>
        <w:t>Media Contact:</w:t>
      </w:r>
      <w:r>
        <w:rPr>
          <w:rFonts w:ascii="Arial" w:eastAsia="Arial" w:hAnsi="Arial" w:cs="Arial"/>
          <w:sz w:val="20"/>
          <w:szCs w:val="20"/>
        </w:rPr>
        <w:t xml:space="preserve"> </w:t>
      </w:r>
      <w:r>
        <w:rPr>
          <w:rFonts w:ascii="Arial" w:eastAsia="Arial" w:hAnsi="Arial" w:cs="Arial"/>
          <w:sz w:val="20"/>
          <w:szCs w:val="20"/>
        </w:rPr>
        <w:br/>
      </w:r>
      <w:r w:rsidR="00953140" w:rsidRPr="005C36A8">
        <w:rPr>
          <w:rFonts w:ascii="Arial" w:eastAsia="Arial" w:hAnsi="Arial" w:cs="Arial"/>
          <w:highlight w:val="yellow"/>
        </w:rPr>
        <w:t>Name</w:t>
      </w:r>
    </w:p>
    <w:p w14:paraId="712BBD99" w14:textId="77777777" w:rsidR="00953140" w:rsidRPr="005C36A8" w:rsidRDefault="00953140" w:rsidP="00D375FF">
      <w:pPr>
        <w:spacing w:after="0" w:line="240" w:lineRule="auto"/>
        <w:rPr>
          <w:rFonts w:ascii="Arial" w:eastAsia="Arial" w:hAnsi="Arial" w:cs="Arial"/>
          <w:highlight w:val="yellow"/>
        </w:rPr>
      </w:pPr>
      <w:r w:rsidRPr="005C36A8">
        <w:rPr>
          <w:rFonts w:ascii="Arial" w:eastAsia="Arial" w:hAnsi="Arial" w:cs="Arial"/>
          <w:highlight w:val="yellow"/>
        </w:rPr>
        <w:t>Title</w:t>
      </w:r>
    </w:p>
    <w:p w14:paraId="1763FC50" w14:textId="77777777" w:rsidR="00953140" w:rsidRPr="005C36A8" w:rsidRDefault="00953140" w:rsidP="00D375FF">
      <w:pPr>
        <w:spacing w:after="0" w:line="240" w:lineRule="auto"/>
        <w:rPr>
          <w:rFonts w:ascii="Arial" w:eastAsia="Arial" w:hAnsi="Arial" w:cs="Arial"/>
          <w:highlight w:val="yellow"/>
        </w:rPr>
      </w:pPr>
      <w:r w:rsidRPr="005C36A8">
        <w:rPr>
          <w:rFonts w:ascii="Arial" w:eastAsia="Arial" w:hAnsi="Arial" w:cs="Arial"/>
          <w:highlight w:val="yellow"/>
        </w:rPr>
        <w:t>Network Organization</w:t>
      </w:r>
    </w:p>
    <w:p w14:paraId="54A38C60" w14:textId="77777777" w:rsidR="005C36A8" w:rsidRPr="005C36A8" w:rsidRDefault="005C36A8" w:rsidP="00D375FF">
      <w:pPr>
        <w:spacing w:after="0" w:line="240" w:lineRule="auto"/>
        <w:rPr>
          <w:rFonts w:ascii="Arial" w:eastAsia="Arial" w:hAnsi="Arial" w:cs="Arial"/>
          <w:highlight w:val="yellow"/>
        </w:rPr>
      </w:pPr>
      <w:r w:rsidRPr="005C36A8">
        <w:rPr>
          <w:rFonts w:ascii="Arial" w:eastAsia="Arial" w:hAnsi="Arial" w:cs="Arial"/>
          <w:highlight w:val="yellow"/>
        </w:rPr>
        <w:t>Phone</w:t>
      </w:r>
    </w:p>
    <w:p w14:paraId="502B0DC8" w14:textId="7B3FB185" w:rsidR="00D375FF" w:rsidRDefault="005C36A8" w:rsidP="005C36A8">
      <w:pPr>
        <w:spacing w:after="0" w:line="240" w:lineRule="auto"/>
      </w:pPr>
      <w:r w:rsidRPr="005C36A8">
        <w:rPr>
          <w:rFonts w:ascii="Arial" w:eastAsia="Arial" w:hAnsi="Arial" w:cs="Arial"/>
          <w:highlight w:val="yellow"/>
        </w:rPr>
        <w:t>Email</w:t>
      </w:r>
      <w:r w:rsidR="00D375FF">
        <w:rPr>
          <w:rFonts w:ascii="Arial" w:eastAsia="Arial" w:hAnsi="Arial" w:cs="Arial"/>
        </w:rPr>
        <w:br/>
      </w:r>
    </w:p>
    <w:p w14:paraId="6A0791FC" w14:textId="77777777" w:rsidR="00AD4EDD" w:rsidRDefault="00AD4EDD">
      <w:pPr>
        <w:spacing w:after="0" w:line="240" w:lineRule="auto"/>
        <w:rPr>
          <w:rFonts w:ascii="Arial" w:eastAsia="Arial" w:hAnsi="Arial" w:cs="Arial"/>
          <w:color w:val="0000FF"/>
          <w:u w:val="single"/>
        </w:rPr>
      </w:pPr>
    </w:p>
    <w:p w14:paraId="5904CB8C" w14:textId="77777777" w:rsidR="007112BA" w:rsidRDefault="007112BA">
      <w:pPr>
        <w:pBdr>
          <w:top w:val="nil"/>
          <w:left w:val="nil"/>
          <w:bottom w:val="nil"/>
          <w:right w:val="nil"/>
          <w:between w:val="nil"/>
        </w:pBdr>
        <w:shd w:val="clear" w:color="auto" w:fill="FFFFFF"/>
        <w:spacing w:after="0" w:line="240" w:lineRule="auto"/>
        <w:rPr>
          <w:rFonts w:ascii="Arial" w:eastAsia="Arial" w:hAnsi="Arial" w:cs="Arial"/>
          <w:b/>
          <w:color w:val="000000"/>
        </w:rPr>
      </w:pPr>
    </w:p>
    <w:sectPr w:rsidR="007112BA">
      <w:footerReference w:type="even" r:id="rId34"/>
      <w:footerReference w:type="default" r:id="rId35"/>
      <w:footerReference w:type="first" r:id="rId36"/>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yanne Harrah" w:date="2025-09-25T13:51:00Z" w:initials="RH">
    <w:p w14:paraId="118E11B3" w14:textId="77777777" w:rsidR="00C9270B" w:rsidRDefault="00C9270B" w:rsidP="00C9270B">
      <w:pPr>
        <w:pStyle w:val="CommentText"/>
      </w:pPr>
      <w:r>
        <w:rPr>
          <w:rStyle w:val="CommentReference"/>
        </w:rPr>
        <w:annotationRef/>
      </w:r>
      <w:r>
        <w:t>Or replace quote with your chief executive or another leader from your organization</w:t>
      </w:r>
    </w:p>
  </w:comment>
  <w:comment w:id="2" w:author="Ryanne Harrah" w:date="2024-10-01T13:12:00Z" w:initials="RH">
    <w:p w14:paraId="65F21E5F" w14:textId="77777777" w:rsidR="00953140" w:rsidRDefault="00953140" w:rsidP="00953140">
      <w:pPr>
        <w:pStyle w:val="CommentText"/>
      </w:pPr>
      <w:r>
        <w:rPr>
          <w:rStyle w:val="CommentReference"/>
        </w:rPr>
        <w:annotationRef/>
      </w:r>
      <w:r>
        <w:t>Bullet point your WFPD activities here</w:t>
      </w:r>
    </w:p>
  </w:comment>
  <w:comment w:id="3" w:author="Ryanne Harrah" w:date="2025-09-29T09:03:00Z" w:initials="RH">
    <w:p w14:paraId="7138B13B" w14:textId="77777777" w:rsidR="00247D69" w:rsidRDefault="00247D69" w:rsidP="00247D69">
      <w:pPr>
        <w:pStyle w:val="CommentText"/>
      </w:pPr>
      <w:r>
        <w:rPr>
          <w:rStyle w:val="CommentReference"/>
        </w:rPr>
        <w:annotationRef/>
      </w:r>
      <w:r>
        <w:t xml:space="preserve">Or you can direct them to the WFPD website to see global events at: </w:t>
      </w:r>
      <w:hyperlink r:id="rId1" w:history="1">
        <w:r w:rsidRPr="000010CE">
          <w:rPr>
            <w:rStyle w:val="Hyperlink"/>
          </w:rPr>
          <w:t>https://worldfpday.org/global-events/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8E11B3" w15:done="0"/>
  <w15:commentEx w15:paraId="65F21E5F" w15:done="0"/>
  <w15:commentEx w15:paraId="7138B1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8277C7" w16cex:dateUtc="2025-09-25T19:51:00Z"/>
  <w16cex:commentExtensible w16cex:durableId="6FAC3440" w16cex:dateUtc="2024-10-01T19:12:00Z"/>
  <w16cex:commentExtensible w16cex:durableId="3EE611C5" w16cex:dateUtc="2025-09-29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8E11B3" w16cid:durableId="2B8277C7"/>
  <w16cid:commentId w16cid:paraId="65F21E5F" w16cid:durableId="6FAC3440"/>
  <w16cid:commentId w16cid:paraId="7138B13B" w16cid:durableId="3EE611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908D" w14:textId="77777777" w:rsidR="001677DF" w:rsidRDefault="001677DF">
      <w:pPr>
        <w:spacing w:after="0" w:line="240" w:lineRule="auto"/>
      </w:pPr>
      <w:r>
        <w:separator/>
      </w:r>
    </w:p>
  </w:endnote>
  <w:endnote w:type="continuationSeparator" w:id="0">
    <w:p w14:paraId="00DAC212" w14:textId="77777777" w:rsidR="001677DF" w:rsidRDefault="001677DF">
      <w:pPr>
        <w:spacing w:after="0" w:line="240" w:lineRule="auto"/>
      </w:pPr>
      <w:r>
        <w:continuationSeparator/>
      </w:r>
    </w:p>
  </w:endnote>
  <w:endnote w:type="continuationNotice" w:id="1">
    <w:p w14:paraId="24DC9E95" w14:textId="77777777" w:rsidR="001677DF" w:rsidRDefault="00167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6F25" w14:textId="14FC56B2" w:rsidR="00F94D8D" w:rsidRDefault="00F94D8D">
    <w:pPr>
      <w:pBdr>
        <w:top w:val="nil"/>
        <w:left w:val="nil"/>
        <w:bottom w:val="nil"/>
        <w:right w:val="nil"/>
        <w:between w:val="nil"/>
      </w:pBdr>
      <w:tabs>
        <w:tab w:val="center" w:pos="4680"/>
        <w:tab w:val="right" w:pos="9360"/>
      </w:tabs>
      <w:spacing w:after="0" w:line="240" w:lineRule="auto"/>
      <w:jc w:val="center"/>
      <w:rPr>
        <w:i/>
        <w:color w:val="000000"/>
      </w:rPr>
    </w:pPr>
  </w:p>
  <w:p w14:paraId="1444C2A0" w14:textId="77777777" w:rsidR="00F94D8D" w:rsidRDefault="00F94D8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F29D" w14:textId="77777777" w:rsidR="00F94D8D" w:rsidRDefault="00F94D8D">
    <w:pPr>
      <w:pBdr>
        <w:top w:val="nil"/>
        <w:left w:val="nil"/>
        <w:bottom w:val="nil"/>
        <w:right w:val="nil"/>
        <w:between w:val="nil"/>
      </w:pBdr>
      <w:tabs>
        <w:tab w:val="center" w:pos="4680"/>
        <w:tab w:val="right" w:pos="9360"/>
      </w:tabs>
      <w:spacing w:after="0" w:line="240" w:lineRule="auto"/>
      <w:jc w:val="center"/>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00A6" w14:textId="77777777" w:rsidR="00F94D8D" w:rsidRDefault="00F373A8">
    <w:pPr>
      <w:pBdr>
        <w:top w:val="nil"/>
        <w:left w:val="nil"/>
        <w:bottom w:val="nil"/>
        <w:right w:val="nil"/>
        <w:between w:val="nil"/>
      </w:pBdr>
      <w:tabs>
        <w:tab w:val="center" w:pos="4680"/>
        <w:tab w:val="right" w:pos="9360"/>
      </w:tabs>
      <w:spacing w:after="0" w:line="240" w:lineRule="auto"/>
      <w:jc w:val="center"/>
      <w:rPr>
        <w:i/>
        <w:color w:val="000000"/>
      </w:rPr>
    </w:pPr>
    <w:r>
      <w:rPr>
        <w:i/>
        <w:color w:val="000000"/>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3FAD" w14:textId="77777777" w:rsidR="001677DF" w:rsidRDefault="001677DF">
      <w:pPr>
        <w:spacing w:after="0" w:line="240" w:lineRule="auto"/>
      </w:pPr>
      <w:r>
        <w:separator/>
      </w:r>
    </w:p>
  </w:footnote>
  <w:footnote w:type="continuationSeparator" w:id="0">
    <w:p w14:paraId="213098A0" w14:textId="77777777" w:rsidR="001677DF" w:rsidRDefault="001677DF">
      <w:pPr>
        <w:spacing w:after="0" w:line="240" w:lineRule="auto"/>
      </w:pPr>
      <w:r>
        <w:continuationSeparator/>
      </w:r>
    </w:p>
  </w:footnote>
  <w:footnote w:type="continuationNotice" w:id="1">
    <w:p w14:paraId="41E5A6B6" w14:textId="77777777" w:rsidR="001677DF" w:rsidRDefault="001677D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058D"/>
    <w:multiLevelType w:val="hybridMultilevel"/>
    <w:tmpl w:val="5A004776"/>
    <w:lvl w:ilvl="0" w:tplc="F7980ED6">
      <w:start w:val="1"/>
      <w:numFmt w:val="bullet"/>
      <w:lvlText w:val=""/>
      <w:lvlJc w:val="left"/>
      <w:pPr>
        <w:tabs>
          <w:tab w:val="num" w:pos="720"/>
        </w:tabs>
        <w:ind w:left="720" w:hanging="360"/>
      </w:pPr>
      <w:rPr>
        <w:rFonts w:ascii="Wingdings" w:hAnsi="Wingdings" w:hint="default"/>
      </w:rPr>
    </w:lvl>
    <w:lvl w:ilvl="1" w:tplc="838C388A" w:tentative="1">
      <w:start w:val="1"/>
      <w:numFmt w:val="bullet"/>
      <w:lvlText w:val=""/>
      <w:lvlJc w:val="left"/>
      <w:pPr>
        <w:tabs>
          <w:tab w:val="num" w:pos="1440"/>
        </w:tabs>
        <w:ind w:left="1440" w:hanging="360"/>
      </w:pPr>
      <w:rPr>
        <w:rFonts w:ascii="Wingdings" w:hAnsi="Wingdings" w:hint="default"/>
      </w:rPr>
    </w:lvl>
    <w:lvl w:ilvl="2" w:tplc="835826EE" w:tentative="1">
      <w:start w:val="1"/>
      <w:numFmt w:val="bullet"/>
      <w:lvlText w:val=""/>
      <w:lvlJc w:val="left"/>
      <w:pPr>
        <w:tabs>
          <w:tab w:val="num" w:pos="2160"/>
        </w:tabs>
        <w:ind w:left="2160" w:hanging="360"/>
      </w:pPr>
      <w:rPr>
        <w:rFonts w:ascii="Wingdings" w:hAnsi="Wingdings" w:hint="default"/>
      </w:rPr>
    </w:lvl>
    <w:lvl w:ilvl="3" w:tplc="F482A474" w:tentative="1">
      <w:start w:val="1"/>
      <w:numFmt w:val="bullet"/>
      <w:lvlText w:val=""/>
      <w:lvlJc w:val="left"/>
      <w:pPr>
        <w:tabs>
          <w:tab w:val="num" w:pos="2880"/>
        </w:tabs>
        <w:ind w:left="2880" w:hanging="360"/>
      </w:pPr>
      <w:rPr>
        <w:rFonts w:ascii="Wingdings" w:hAnsi="Wingdings" w:hint="default"/>
      </w:rPr>
    </w:lvl>
    <w:lvl w:ilvl="4" w:tplc="78B64522" w:tentative="1">
      <w:start w:val="1"/>
      <w:numFmt w:val="bullet"/>
      <w:lvlText w:val=""/>
      <w:lvlJc w:val="left"/>
      <w:pPr>
        <w:tabs>
          <w:tab w:val="num" w:pos="3600"/>
        </w:tabs>
        <w:ind w:left="3600" w:hanging="360"/>
      </w:pPr>
      <w:rPr>
        <w:rFonts w:ascii="Wingdings" w:hAnsi="Wingdings" w:hint="default"/>
      </w:rPr>
    </w:lvl>
    <w:lvl w:ilvl="5" w:tplc="A9E2F476" w:tentative="1">
      <w:start w:val="1"/>
      <w:numFmt w:val="bullet"/>
      <w:lvlText w:val=""/>
      <w:lvlJc w:val="left"/>
      <w:pPr>
        <w:tabs>
          <w:tab w:val="num" w:pos="4320"/>
        </w:tabs>
        <w:ind w:left="4320" w:hanging="360"/>
      </w:pPr>
      <w:rPr>
        <w:rFonts w:ascii="Wingdings" w:hAnsi="Wingdings" w:hint="default"/>
      </w:rPr>
    </w:lvl>
    <w:lvl w:ilvl="6" w:tplc="FE8AB576" w:tentative="1">
      <w:start w:val="1"/>
      <w:numFmt w:val="bullet"/>
      <w:lvlText w:val=""/>
      <w:lvlJc w:val="left"/>
      <w:pPr>
        <w:tabs>
          <w:tab w:val="num" w:pos="5040"/>
        </w:tabs>
        <w:ind w:left="5040" w:hanging="360"/>
      </w:pPr>
      <w:rPr>
        <w:rFonts w:ascii="Wingdings" w:hAnsi="Wingdings" w:hint="default"/>
      </w:rPr>
    </w:lvl>
    <w:lvl w:ilvl="7" w:tplc="F0F6B3BE" w:tentative="1">
      <w:start w:val="1"/>
      <w:numFmt w:val="bullet"/>
      <w:lvlText w:val=""/>
      <w:lvlJc w:val="left"/>
      <w:pPr>
        <w:tabs>
          <w:tab w:val="num" w:pos="5760"/>
        </w:tabs>
        <w:ind w:left="5760" w:hanging="360"/>
      </w:pPr>
      <w:rPr>
        <w:rFonts w:ascii="Wingdings" w:hAnsi="Wingdings" w:hint="default"/>
      </w:rPr>
    </w:lvl>
    <w:lvl w:ilvl="8" w:tplc="16A404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F11ED"/>
    <w:multiLevelType w:val="hybridMultilevel"/>
    <w:tmpl w:val="FBACB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47471"/>
    <w:multiLevelType w:val="multilevel"/>
    <w:tmpl w:val="C8A4D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26417D"/>
    <w:multiLevelType w:val="hybridMultilevel"/>
    <w:tmpl w:val="46DE3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BC6840"/>
    <w:multiLevelType w:val="hybridMultilevel"/>
    <w:tmpl w:val="3F1A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6505C"/>
    <w:multiLevelType w:val="hybridMultilevel"/>
    <w:tmpl w:val="1F5C5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981758"/>
    <w:multiLevelType w:val="hybridMultilevel"/>
    <w:tmpl w:val="A3FC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0766D"/>
    <w:multiLevelType w:val="multilevel"/>
    <w:tmpl w:val="2FC0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44E99"/>
    <w:multiLevelType w:val="hybridMultilevel"/>
    <w:tmpl w:val="09B8544A"/>
    <w:lvl w:ilvl="0" w:tplc="0F86FE88">
      <w:start w:val="1"/>
      <w:numFmt w:val="bullet"/>
      <w:lvlText w:val=""/>
      <w:lvlJc w:val="left"/>
      <w:pPr>
        <w:tabs>
          <w:tab w:val="num" w:pos="720"/>
        </w:tabs>
        <w:ind w:left="720" w:hanging="360"/>
      </w:pPr>
      <w:rPr>
        <w:rFonts w:ascii="Symbol" w:hAnsi="Symbol" w:hint="default"/>
      </w:rPr>
    </w:lvl>
    <w:lvl w:ilvl="1" w:tplc="5F0E1730">
      <w:numFmt w:val="bullet"/>
      <w:lvlText w:val=""/>
      <w:lvlJc w:val="left"/>
      <w:pPr>
        <w:tabs>
          <w:tab w:val="num" w:pos="1440"/>
        </w:tabs>
        <w:ind w:left="1440" w:hanging="360"/>
      </w:pPr>
      <w:rPr>
        <w:rFonts w:ascii="Wingdings" w:hAnsi="Wingdings" w:hint="default"/>
      </w:rPr>
    </w:lvl>
    <w:lvl w:ilvl="2" w:tplc="E7740CB2">
      <w:start w:val="1"/>
      <w:numFmt w:val="bullet"/>
      <w:lvlText w:val=""/>
      <w:lvlJc w:val="left"/>
      <w:pPr>
        <w:tabs>
          <w:tab w:val="num" w:pos="2160"/>
        </w:tabs>
        <w:ind w:left="2160" w:hanging="360"/>
      </w:pPr>
      <w:rPr>
        <w:rFonts w:ascii="Symbol" w:hAnsi="Symbol" w:hint="default"/>
      </w:rPr>
    </w:lvl>
    <w:lvl w:ilvl="3" w:tplc="7D8256F0">
      <w:start w:val="1"/>
      <w:numFmt w:val="bullet"/>
      <w:lvlText w:val=""/>
      <w:lvlJc w:val="left"/>
      <w:pPr>
        <w:tabs>
          <w:tab w:val="num" w:pos="2880"/>
        </w:tabs>
        <w:ind w:left="2880" w:hanging="360"/>
      </w:pPr>
      <w:rPr>
        <w:rFonts w:ascii="Symbol" w:hAnsi="Symbol" w:hint="default"/>
      </w:rPr>
    </w:lvl>
    <w:lvl w:ilvl="4" w:tplc="BA609938">
      <w:start w:val="1"/>
      <w:numFmt w:val="bullet"/>
      <w:lvlText w:val=""/>
      <w:lvlJc w:val="left"/>
      <w:pPr>
        <w:tabs>
          <w:tab w:val="num" w:pos="3600"/>
        </w:tabs>
        <w:ind w:left="3600" w:hanging="360"/>
      </w:pPr>
      <w:rPr>
        <w:rFonts w:ascii="Symbol" w:hAnsi="Symbol" w:hint="default"/>
      </w:rPr>
    </w:lvl>
    <w:lvl w:ilvl="5" w:tplc="7320246E">
      <w:start w:val="1"/>
      <w:numFmt w:val="bullet"/>
      <w:lvlText w:val=""/>
      <w:lvlJc w:val="left"/>
      <w:pPr>
        <w:tabs>
          <w:tab w:val="num" w:pos="4320"/>
        </w:tabs>
        <w:ind w:left="4320" w:hanging="360"/>
      </w:pPr>
      <w:rPr>
        <w:rFonts w:ascii="Symbol" w:hAnsi="Symbol" w:hint="default"/>
      </w:rPr>
    </w:lvl>
    <w:lvl w:ilvl="6" w:tplc="12F81274">
      <w:start w:val="1"/>
      <w:numFmt w:val="bullet"/>
      <w:lvlText w:val=""/>
      <w:lvlJc w:val="left"/>
      <w:pPr>
        <w:tabs>
          <w:tab w:val="num" w:pos="5040"/>
        </w:tabs>
        <w:ind w:left="5040" w:hanging="360"/>
      </w:pPr>
      <w:rPr>
        <w:rFonts w:ascii="Symbol" w:hAnsi="Symbol" w:hint="default"/>
      </w:rPr>
    </w:lvl>
    <w:lvl w:ilvl="7" w:tplc="4950F5EA">
      <w:start w:val="1"/>
      <w:numFmt w:val="bullet"/>
      <w:lvlText w:val=""/>
      <w:lvlJc w:val="left"/>
      <w:pPr>
        <w:tabs>
          <w:tab w:val="num" w:pos="5760"/>
        </w:tabs>
        <w:ind w:left="5760" w:hanging="360"/>
      </w:pPr>
      <w:rPr>
        <w:rFonts w:ascii="Symbol" w:hAnsi="Symbol" w:hint="default"/>
      </w:rPr>
    </w:lvl>
    <w:lvl w:ilvl="8" w:tplc="CFFA3940">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B29315C"/>
    <w:multiLevelType w:val="hybridMultilevel"/>
    <w:tmpl w:val="42AE7118"/>
    <w:lvl w:ilvl="0" w:tplc="0409000F">
      <w:start w:val="1"/>
      <w:numFmt w:val="decimal"/>
      <w:lvlText w:val="%1."/>
      <w:lvlJc w:val="left"/>
      <w:pPr>
        <w:ind w:left="720" w:hanging="360"/>
      </w:pPr>
      <w:rPr>
        <w:rFonts w:hint="default"/>
      </w:rPr>
    </w:lvl>
    <w:lvl w:ilvl="1" w:tplc="6FF0E6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17D7C"/>
    <w:multiLevelType w:val="multilevel"/>
    <w:tmpl w:val="477837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2F28EB"/>
    <w:multiLevelType w:val="hybridMultilevel"/>
    <w:tmpl w:val="DF740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01820"/>
    <w:multiLevelType w:val="hybridMultilevel"/>
    <w:tmpl w:val="5606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067923">
    <w:abstractNumId w:val="10"/>
  </w:num>
  <w:num w:numId="2" w16cid:durableId="2056001794">
    <w:abstractNumId w:val="0"/>
  </w:num>
  <w:num w:numId="3" w16cid:durableId="2008436809">
    <w:abstractNumId w:val="5"/>
  </w:num>
  <w:num w:numId="4" w16cid:durableId="1292662979">
    <w:abstractNumId w:val="3"/>
  </w:num>
  <w:num w:numId="5" w16cid:durableId="1551501132">
    <w:abstractNumId w:val="8"/>
  </w:num>
  <w:num w:numId="6" w16cid:durableId="471141940">
    <w:abstractNumId w:val="9"/>
  </w:num>
  <w:num w:numId="7" w16cid:durableId="1687711067">
    <w:abstractNumId w:val="6"/>
  </w:num>
  <w:num w:numId="8" w16cid:durableId="723868446">
    <w:abstractNumId w:val="11"/>
  </w:num>
  <w:num w:numId="9" w16cid:durableId="494417831">
    <w:abstractNumId w:val="1"/>
  </w:num>
  <w:num w:numId="10" w16cid:durableId="1473789800">
    <w:abstractNumId w:val="2"/>
  </w:num>
  <w:num w:numId="11" w16cid:durableId="1535651704">
    <w:abstractNumId w:val="7"/>
  </w:num>
  <w:num w:numId="12" w16cid:durableId="1781681360">
    <w:abstractNumId w:val="12"/>
  </w:num>
  <w:num w:numId="13" w16cid:durableId="12670319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ne Harrah">
    <w15:presenceInfo w15:providerId="AD" w15:userId="S::rharrah@fpsb.org::4e323fa8-9a2e-45f0-b4bd-8415ce4b16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8D"/>
    <w:rsid w:val="00003203"/>
    <w:rsid w:val="00003D7E"/>
    <w:rsid w:val="0000462E"/>
    <w:rsid w:val="000051A0"/>
    <w:rsid w:val="000056FA"/>
    <w:rsid w:val="00006ADC"/>
    <w:rsid w:val="000076E8"/>
    <w:rsid w:val="00011A19"/>
    <w:rsid w:val="00013BFA"/>
    <w:rsid w:val="000168E5"/>
    <w:rsid w:val="00017A8F"/>
    <w:rsid w:val="00017BB4"/>
    <w:rsid w:val="00020AEA"/>
    <w:rsid w:val="00020D14"/>
    <w:rsid w:val="00020F1E"/>
    <w:rsid w:val="00023661"/>
    <w:rsid w:val="00023B34"/>
    <w:rsid w:val="00023F0B"/>
    <w:rsid w:val="000240F5"/>
    <w:rsid w:val="000254F9"/>
    <w:rsid w:val="00025647"/>
    <w:rsid w:val="000276B4"/>
    <w:rsid w:val="00027C06"/>
    <w:rsid w:val="0003128B"/>
    <w:rsid w:val="000316A9"/>
    <w:rsid w:val="00031F4E"/>
    <w:rsid w:val="0003386D"/>
    <w:rsid w:val="00034E90"/>
    <w:rsid w:val="0003628F"/>
    <w:rsid w:val="000378D6"/>
    <w:rsid w:val="00043B41"/>
    <w:rsid w:val="00045328"/>
    <w:rsid w:val="00052E1C"/>
    <w:rsid w:val="00053B79"/>
    <w:rsid w:val="00055F2D"/>
    <w:rsid w:val="00060AD7"/>
    <w:rsid w:val="00060E36"/>
    <w:rsid w:val="00062221"/>
    <w:rsid w:val="000622FB"/>
    <w:rsid w:val="0006411B"/>
    <w:rsid w:val="00065525"/>
    <w:rsid w:val="0006778E"/>
    <w:rsid w:val="00067CD4"/>
    <w:rsid w:val="000704D6"/>
    <w:rsid w:val="0007139F"/>
    <w:rsid w:val="0007465A"/>
    <w:rsid w:val="00077D78"/>
    <w:rsid w:val="00084943"/>
    <w:rsid w:val="000853C4"/>
    <w:rsid w:val="00085ED4"/>
    <w:rsid w:val="00087ADE"/>
    <w:rsid w:val="00090D23"/>
    <w:rsid w:val="000920A9"/>
    <w:rsid w:val="00093A65"/>
    <w:rsid w:val="00094BCD"/>
    <w:rsid w:val="000A044F"/>
    <w:rsid w:val="000A134B"/>
    <w:rsid w:val="000A28F7"/>
    <w:rsid w:val="000A626C"/>
    <w:rsid w:val="000A62AC"/>
    <w:rsid w:val="000A7A2B"/>
    <w:rsid w:val="000A7FD6"/>
    <w:rsid w:val="000B04AE"/>
    <w:rsid w:val="000B179E"/>
    <w:rsid w:val="000B2AB4"/>
    <w:rsid w:val="000B5705"/>
    <w:rsid w:val="000B5DDE"/>
    <w:rsid w:val="000B6C03"/>
    <w:rsid w:val="000B7E0F"/>
    <w:rsid w:val="000C026C"/>
    <w:rsid w:val="000C30A6"/>
    <w:rsid w:val="000C4D1B"/>
    <w:rsid w:val="000C5148"/>
    <w:rsid w:val="000C5D7F"/>
    <w:rsid w:val="000D09E0"/>
    <w:rsid w:val="000D2EEA"/>
    <w:rsid w:val="000D58A1"/>
    <w:rsid w:val="000D6A5C"/>
    <w:rsid w:val="000D794C"/>
    <w:rsid w:val="000E0000"/>
    <w:rsid w:val="000E05D6"/>
    <w:rsid w:val="000E09B2"/>
    <w:rsid w:val="000E1606"/>
    <w:rsid w:val="000E1F96"/>
    <w:rsid w:val="000E21BE"/>
    <w:rsid w:val="000E2B65"/>
    <w:rsid w:val="000E2E7A"/>
    <w:rsid w:val="000E2EFD"/>
    <w:rsid w:val="000E43F4"/>
    <w:rsid w:val="000E613D"/>
    <w:rsid w:val="000F1C74"/>
    <w:rsid w:val="000F4D63"/>
    <w:rsid w:val="000F7093"/>
    <w:rsid w:val="00103C2D"/>
    <w:rsid w:val="00104056"/>
    <w:rsid w:val="001057DF"/>
    <w:rsid w:val="00105B6D"/>
    <w:rsid w:val="001063D2"/>
    <w:rsid w:val="00112C98"/>
    <w:rsid w:val="00115B24"/>
    <w:rsid w:val="0011604D"/>
    <w:rsid w:val="001160FE"/>
    <w:rsid w:val="00117726"/>
    <w:rsid w:val="001200AE"/>
    <w:rsid w:val="00122089"/>
    <w:rsid w:val="00124871"/>
    <w:rsid w:val="001249E9"/>
    <w:rsid w:val="001258EC"/>
    <w:rsid w:val="00126642"/>
    <w:rsid w:val="00126F37"/>
    <w:rsid w:val="00130938"/>
    <w:rsid w:val="0013115B"/>
    <w:rsid w:val="00131E4C"/>
    <w:rsid w:val="001331DE"/>
    <w:rsid w:val="0013354B"/>
    <w:rsid w:val="00135517"/>
    <w:rsid w:val="00140A56"/>
    <w:rsid w:val="00140B5D"/>
    <w:rsid w:val="00140FA5"/>
    <w:rsid w:val="00142465"/>
    <w:rsid w:val="001426F6"/>
    <w:rsid w:val="001429C0"/>
    <w:rsid w:val="00142EF6"/>
    <w:rsid w:val="00142F19"/>
    <w:rsid w:val="00150D10"/>
    <w:rsid w:val="00151FA8"/>
    <w:rsid w:val="00152F30"/>
    <w:rsid w:val="00154312"/>
    <w:rsid w:val="0015700B"/>
    <w:rsid w:val="00157D9E"/>
    <w:rsid w:val="00161DBE"/>
    <w:rsid w:val="00162E27"/>
    <w:rsid w:val="00163A98"/>
    <w:rsid w:val="00165251"/>
    <w:rsid w:val="00166C7F"/>
    <w:rsid w:val="00167128"/>
    <w:rsid w:val="001671F7"/>
    <w:rsid w:val="0016750F"/>
    <w:rsid w:val="001677DF"/>
    <w:rsid w:val="0017275F"/>
    <w:rsid w:val="0017648C"/>
    <w:rsid w:val="00181D7D"/>
    <w:rsid w:val="0018267A"/>
    <w:rsid w:val="0018446E"/>
    <w:rsid w:val="001845DD"/>
    <w:rsid w:val="00185D67"/>
    <w:rsid w:val="0018637D"/>
    <w:rsid w:val="0018662A"/>
    <w:rsid w:val="00191BBA"/>
    <w:rsid w:val="001934C2"/>
    <w:rsid w:val="00193614"/>
    <w:rsid w:val="001937DD"/>
    <w:rsid w:val="00194404"/>
    <w:rsid w:val="00195718"/>
    <w:rsid w:val="00195893"/>
    <w:rsid w:val="001966BB"/>
    <w:rsid w:val="0019757D"/>
    <w:rsid w:val="00197AEB"/>
    <w:rsid w:val="001A319D"/>
    <w:rsid w:val="001A39D8"/>
    <w:rsid w:val="001A5296"/>
    <w:rsid w:val="001A5B11"/>
    <w:rsid w:val="001A6BE1"/>
    <w:rsid w:val="001A6C84"/>
    <w:rsid w:val="001A7C42"/>
    <w:rsid w:val="001B2297"/>
    <w:rsid w:val="001B2B18"/>
    <w:rsid w:val="001B3E47"/>
    <w:rsid w:val="001B60BC"/>
    <w:rsid w:val="001C0476"/>
    <w:rsid w:val="001C19B1"/>
    <w:rsid w:val="001C2C91"/>
    <w:rsid w:val="001C3ADD"/>
    <w:rsid w:val="001C4F63"/>
    <w:rsid w:val="001C6410"/>
    <w:rsid w:val="001C7DD0"/>
    <w:rsid w:val="001D2429"/>
    <w:rsid w:val="001D38EA"/>
    <w:rsid w:val="001D5CEF"/>
    <w:rsid w:val="001D6B60"/>
    <w:rsid w:val="001E0BC4"/>
    <w:rsid w:val="001E25B5"/>
    <w:rsid w:val="001E27F6"/>
    <w:rsid w:val="001E2871"/>
    <w:rsid w:val="001E397D"/>
    <w:rsid w:val="001E3C3D"/>
    <w:rsid w:val="001E3F55"/>
    <w:rsid w:val="001E544B"/>
    <w:rsid w:val="001F017B"/>
    <w:rsid w:val="001F1047"/>
    <w:rsid w:val="001F1E33"/>
    <w:rsid w:val="001F28F0"/>
    <w:rsid w:val="001F2C23"/>
    <w:rsid w:val="001F3AF5"/>
    <w:rsid w:val="001F55B0"/>
    <w:rsid w:val="001F5E6B"/>
    <w:rsid w:val="001F6CC9"/>
    <w:rsid w:val="001F7180"/>
    <w:rsid w:val="00203B97"/>
    <w:rsid w:val="00203CFC"/>
    <w:rsid w:val="0020418B"/>
    <w:rsid w:val="00206103"/>
    <w:rsid w:val="00206822"/>
    <w:rsid w:val="00206C5E"/>
    <w:rsid w:val="00206F0B"/>
    <w:rsid w:val="00210655"/>
    <w:rsid w:val="00210EFC"/>
    <w:rsid w:val="00213565"/>
    <w:rsid w:val="002155F7"/>
    <w:rsid w:val="00215AB1"/>
    <w:rsid w:val="00215D80"/>
    <w:rsid w:val="0021707E"/>
    <w:rsid w:val="002231C1"/>
    <w:rsid w:val="0022416B"/>
    <w:rsid w:val="002248A8"/>
    <w:rsid w:val="00225408"/>
    <w:rsid w:val="00226C58"/>
    <w:rsid w:val="00230705"/>
    <w:rsid w:val="00230B3F"/>
    <w:rsid w:val="0023182A"/>
    <w:rsid w:val="002332FB"/>
    <w:rsid w:val="00233BD4"/>
    <w:rsid w:val="002347A1"/>
    <w:rsid w:val="002359BD"/>
    <w:rsid w:val="002372C5"/>
    <w:rsid w:val="002409FB"/>
    <w:rsid w:val="002411CD"/>
    <w:rsid w:val="00241247"/>
    <w:rsid w:val="00241B40"/>
    <w:rsid w:val="0024464A"/>
    <w:rsid w:val="0024544A"/>
    <w:rsid w:val="0024791A"/>
    <w:rsid w:val="00247D69"/>
    <w:rsid w:val="00250478"/>
    <w:rsid w:val="00250A8B"/>
    <w:rsid w:val="002513F7"/>
    <w:rsid w:val="002555D2"/>
    <w:rsid w:val="00255640"/>
    <w:rsid w:val="00256474"/>
    <w:rsid w:val="00256CE6"/>
    <w:rsid w:val="00257948"/>
    <w:rsid w:val="00260DDF"/>
    <w:rsid w:val="00264532"/>
    <w:rsid w:val="00264F9E"/>
    <w:rsid w:val="00271D6F"/>
    <w:rsid w:val="00272601"/>
    <w:rsid w:val="00273FA7"/>
    <w:rsid w:val="002745AD"/>
    <w:rsid w:val="00274D45"/>
    <w:rsid w:val="002757C0"/>
    <w:rsid w:val="00276D2D"/>
    <w:rsid w:val="00276DD8"/>
    <w:rsid w:val="00276F59"/>
    <w:rsid w:val="00280606"/>
    <w:rsid w:val="002819AB"/>
    <w:rsid w:val="002848FF"/>
    <w:rsid w:val="00287A4F"/>
    <w:rsid w:val="002903B8"/>
    <w:rsid w:val="00291653"/>
    <w:rsid w:val="00292B32"/>
    <w:rsid w:val="00292DC2"/>
    <w:rsid w:val="00293B62"/>
    <w:rsid w:val="00293C2D"/>
    <w:rsid w:val="002941AA"/>
    <w:rsid w:val="0029520E"/>
    <w:rsid w:val="002A3652"/>
    <w:rsid w:val="002A5A20"/>
    <w:rsid w:val="002B06C2"/>
    <w:rsid w:val="002B27A3"/>
    <w:rsid w:val="002B324F"/>
    <w:rsid w:val="002B665A"/>
    <w:rsid w:val="002C1DF5"/>
    <w:rsid w:val="002C2184"/>
    <w:rsid w:val="002C2C55"/>
    <w:rsid w:val="002C3541"/>
    <w:rsid w:val="002C4198"/>
    <w:rsid w:val="002C4744"/>
    <w:rsid w:val="002C49A4"/>
    <w:rsid w:val="002C534D"/>
    <w:rsid w:val="002D1D29"/>
    <w:rsid w:val="002D5417"/>
    <w:rsid w:val="002D7561"/>
    <w:rsid w:val="002E3E97"/>
    <w:rsid w:val="002E4DC7"/>
    <w:rsid w:val="002E6050"/>
    <w:rsid w:val="002F3AEA"/>
    <w:rsid w:val="002F4EDB"/>
    <w:rsid w:val="002F71F4"/>
    <w:rsid w:val="002F773E"/>
    <w:rsid w:val="00300048"/>
    <w:rsid w:val="0030062A"/>
    <w:rsid w:val="00301E97"/>
    <w:rsid w:val="00302E2D"/>
    <w:rsid w:val="00304191"/>
    <w:rsid w:val="0030735B"/>
    <w:rsid w:val="003106CF"/>
    <w:rsid w:val="003114A8"/>
    <w:rsid w:val="00313AA0"/>
    <w:rsid w:val="003142C0"/>
    <w:rsid w:val="00316DAA"/>
    <w:rsid w:val="00316E13"/>
    <w:rsid w:val="00316E80"/>
    <w:rsid w:val="003170F5"/>
    <w:rsid w:val="00317CC1"/>
    <w:rsid w:val="00317E5E"/>
    <w:rsid w:val="00322D21"/>
    <w:rsid w:val="00330B6D"/>
    <w:rsid w:val="003311ED"/>
    <w:rsid w:val="003312A0"/>
    <w:rsid w:val="003318E6"/>
    <w:rsid w:val="003326D5"/>
    <w:rsid w:val="003333BC"/>
    <w:rsid w:val="00334BA3"/>
    <w:rsid w:val="003360CB"/>
    <w:rsid w:val="00336697"/>
    <w:rsid w:val="00336E58"/>
    <w:rsid w:val="00337770"/>
    <w:rsid w:val="00337A55"/>
    <w:rsid w:val="00345055"/>
    <w:rsid w:val="00345BC3"/>
    <w:rsid w:val="00352263"/>
    <w:rsid w:val="00352EA9"/>
    <w:rsid w:val="003532D6"/>
    <w:rsid w:val="00353CF9"/>
    <w:rsid w:val="0035403C"/>
    <w:rsid w:val="00356862"/>
    <w:rsid w:val="00357A8A"/>
    <w:rsid w:val="00357DC8"/>
    <w:rsid w:val="00357F7F"/>
    <w:rsid w:val="003603CB"/>
    <w:rsid w:val="00360CA2"/>
    <w:rsid w:val="0036128A"/>
    <w:rsid w:val="00361514"/>
    <w:rsid w:val="003651B2"/>
    <w:rsid w:val="00365918"/>
    <w:rsid w:val="00367373"/>
    <w:rsid w:val="00371098"/>
    <w:rsid w:val="00371E3A"/>
    <w:rsid w:val="00372D14"/>
    <w:rsid w:val="0037348D"/>
    <w:rsid w:val="00375AF4"/>
    <w:rsid w:val="003804C2"/>
    <w:rsid w:val="00380B5C"/>
    <w:rsid w:val="003818A5"/>
    <w:rsid w:val="00384019"/>
    <w:rsid w:val="003843A6"/>
    <w:rsid w:val="00384A0F"/>
    <w:rsid w:val="0038512E"/>
    <w:rsid w:val="00386772"/>
    <w:rsid w:val="003869ED"/>
    <w:rsid w:val="00390A09"/>
    <w:rsid w:val="00395D51"/>
    <w:rsid w:val="00395DD2"/>
    <w:rsid w:val="003A112D"/>
    <w:rsid w:val="003A1CBF"/>
    <w:rsid w:val="003A1EC8"/>
    <w:rsid w:val="003A6F78"/>
    <w:rsid w:val="003A765A"/>
    <w:rsid w:val="003B0E88"/>
    <w:rsid w:val="003B0F7D"/>
    <w:rsid w:val="003B3122"/>
    <w:rsid w:val="003B36CA"/>
    <w:rsid w:val="003C0338"/>
    <w:rsid w:val="003C195A"/>
    <w:rsid w:val="003C48DF"/>
    <w:rsid w:val="003C56B9"/>
    <w:rsid w:val="003C58EA"/>
    <w:rsid w:val="003C5C86"/>
    <w:rsid w:val="003C7A87"/>
    <w:rsid w:val="003D0E29"/>
    <w:rsid w:val="003D11CF"/>
    <w:rsid w:val="003D2713"/>
    <w:rsid w:val="003D4AFC"/>
    <w:rsid w:val="003D5DDA"/>
    <w:rsid w:val="003D6089"/>
    <w:rsid w:val="003D68C9"/>
    <w:rsid w:val="003D6A2F"/>
    <w:rsid w:val="003D6D2E"/>
    <w:rsid w:val="003E22D9"/>
    <w:rsid w:val="003E4008"/>
    <w:rsid w:val="003E45A5"/>
    <w:rsid w:val="003E5B74"/>
    <w:rsid w:val="003E7CDB"/>
    <w:rsid w:val="003F15A0"/>
    <w:rsid w:val="003F17D1"/>
    <w:rsid w:val="003F189B"/>
    <w:rsid w:val="003F5AB2"/>
    <w:rsid w:val="0040016F"/>
    <w:rsid w:val="0040578A"/>
    <w:rsid w:val="00405D91"/>
    <w:rsid w:val="0040615E"/>
    <w:rsid w:val="004067A6"/>
    <w:rsid w:val="004071C1"/>
    <w:rsid w:val="00407A63"/>
    <w:rsid w:val="004115F9"/>
    <w:rsid w:val="00412A94"/>
    <w:rsid w:val="004130DE"/>
    <w:rsid w:val="00413692"/>
    <w:rsid w:val="00413809"/>
    <w:rsid w:val="00413AB1"/>
    <w:rsid w:val="0041596E"/>
    <w:rsid w:val="00417F9A"/>
    <w:rsid w:val="00421263"/>
    <w:rsid w:val="00421545"/>
    <w:rsid w:val="00421BC0"/>
    <w:rsid w:val="004221C2"/>
    <w:rsid w:val="0042227E"/>
    <w:rsid w:val="00422911"/>
    <w:rsid w:val="00424686"/>
    <w:rsid w:val="00424C17"/>
    <w:rsid w:val="0042539E"/>
    <w:rsid w:val="004254DC"/>
    <w:rsid w:val="0042648D"/>
    <w:rsid w:val="00430B3F"/>
    <w:rsid w:val="0043119F"/>
    <w:rsid w:val="00433EF8"/>
    <w:rsid w:val="00435047"/>
    <w:rsid w:val="00435B66"/>
    <w:rsid w:val="00436D16"/>
    <w:rsid w:val="004406EB"/>
    <w:rsid w:val="00440FD1"/>
    <w:rsid w:val="004411BF"/>
    <w:rsid w:val="004411E7"/>
    <w:rsid w:val="00442105"/>
    <w:rsid w:val="0044261E"/>
    <w:rsid w:val="00443A78"/>
    <w:rsid w:val="00443C94"/>
    <w:rsid w:val="004454ED"/>
    <w:rsid w:val="00445A1E"/>
    <w:rsid w:val="004467AD"/>
    <w:rsid w:val="00446C74"/>
    <w:rsid w:val="00450324"/>
    <w:rsid w:val="004507E6"/>
    <w:rsid w:val="00451B50"/>
    <w:rsid w:val="00452869"/>
    <w:rsid w:val="004535FE"/>
    <w:rsid w:val="00455594"/>
    <w:rsid w:val="00456550"/>
    <w:rsid w:val="00456E4F"/>
    <w:rsid w:val="00460C06"/>
    <w:rsid w:val="0046255A"/>
    <w:rsid w:val="00463D07"/>
    <w:rsid w:val="00464369"/>
    <w:rsid w:val="00473EC0"/>
    <w:rsid w:val="00473FE8"/>
    <w:rsid w:val="00474A52"/>
    <w:rsid w:val="004768DB"/>
    <w:rsid w:val="00476A9A"/>
    <w:rsid w:val="00477EA8"/>
    <w:rsid w:val="004847AB"/>
    <w:rsid w:val="0048517A"/>
    <w:rsid w:val="0048557E"/>
    <w:rsid w:val="004907BE"/>
    <w:rsid w:val="00490DD4"/>
    <w:rsid w:val="004914EB"/>
    <w:rsid w:val="00492539"/>
    <w:rsid w:val="00492A77"/>
    <w:rsid w:val="00493C73"/>
    <w:rsid w:val="0049553C"/>
    <w:rsid w:val="00496201"/>
    <w:rsid w:val="0049679A"/>
    <w:rsid w:val="00497788"/>
    <w:rsid w:val="00497A80"/>
    <w:rsid w:val="004A2AA1"/>
    <w:rsid w:val="004A360A"/>
    <w:rsid w:val="004A4E4F"/>
    <w:rsid w:val="004A6DF9"/>
    <w:rsid w:val="004A7937"/>
    <w:rsid w:val="004B2CE9"/>
    <w:rsid w:val="004B3065"/>
    <w:rsid w:val="004B309B"/>
    <w:rsid w:val="004B4056"/>
    <w:rsid w:val="004B57FC"/>
    <w:rsid w:val="004B5BD6"/>
    <w:rsid w:val="004B68A6"/>
    <w:rsid w:val="004B6A0C"/>
    <w:rsid w:val="004C00E3"/>
    <w:rsid w:val="004C067E"/>
    <w:rsid w:val="004C148D"/>
    <w:rsid w:val="004C3EF0"/>
    <w:rsid w:val="004C78C2"/>
    <w:rsid w:val="004D16AD"/>
    <w:rsid w:val="004D1A1B"/>
    <w:rsid w:val="004D313B"/>
    <w:rsid w:val="004D5433"/>
    <w:rsid w:val="004D68DD"/>
    <w:rsid w:val="004E250F"/>
    <w:rsid w:val="004E7123"/>
    <w:rsid w:val="004F0A20"/>
    <w:rsid w:val="004F1E7D"/>
    <w:rsid w:val="004F26EE"/>
    <w:rsid w:val="004F2FAC"/>
    <w:rsid w:val="004F311B"/>
    <w:rsid w:val="004F3CE3"/>
    <w:rsid w:val="004F45FC"/>
    <w:rsid w:val="004F5A98"/>
    <w:rsid w:val="004F7877"/>
    <w:rsid w:val="004F7B64"/>
    <w:rsid w:val="005024AF"/>
    <w:rsid w:val="00503941"/>
    <w:rsid w:val="00504232"/>
    <w:rsid w:val="00505049"/>
    <w:rsid w:val="0051080C"/>
    <w:rsid w:val="005111EC"/>
    <w:rsid w:val="0051214E"/>
    <w:rsid w:val="00513330"/>
    <w:rsid w:val="00514127"/>
    <w:rsid w:val="005168FD"/>
    <w:rsid w:val="00516918"/>
    <w:rsid w:val="005178FA"/>
    <w:rsid w:val="00517F04"/>
    <w:rsid w:val="00523918"/>
    <w:rsid w:val="00527F54"/>
    <w:rsid w:val="00530BB2"/>
    <w:rsid w:val="005338D1"/>
    <w:rsid w:val="0053415F"/>
    <w:rsid w:val="00536325"/>
    <w:rsid w:val="00541970"/>
    <w:rsid w:val="0054231B"/>
    <w:rsid w:val="005429A6"/>
    <w:rsid w:val="00544D03"/>
    <w:rsid w:val="0054577A"/>
    <w:rsid w:val="00546167"/>
    <w:rsid w:val="0054765F"/>
    <w:rsid w:val="00550E39"/>
    <w:rsid w:val="00551BB6"/>
    <w:rsid w:val="00551FA3"/>
    <w:rsid w:val="005527FA"/>
    <w:rsid w:val="00555EF2"/>
    <w:rsid w:val="00560282"/>
    <w:rsid w:val="00560AB0"/>
    <w:rsid w:val="00560B13"/>
    <w:rsid w:val="00561146"/>
    <w:rsid w:val="00562C51"/>
    <w:rsid w:val="00563460"/>
    <w:rsid w:val="0056708D"/>
    <w:rsid w:val="00571988"/>
    <w:rsid w:val="00571F93"/>
    <w:rsid w:val="0057707A"/>
    <w:rsid w:val="005777B4"/>
    <w:rsid w:val="00577859"/>
    <w:rsid w:val="0057B45A"/>
    <w:rsid w:val="00580B0F"/>
    <w:rsid w:val="005814CF"/>
    <w:rsid w:val="00582932"/>
    <w:rsid w:val="00583BFE"/>
    <w:rsid w:val="00584C9D"/>
    <w:rsid w:val="005901C4"/>
    <w:rsid w:val="00591E66"/>
    <w:rsid w:val="005927EF"/>
    <w:rsid w:val="00592AD5"/>
    <w:rsid w:val="00593ACD"/>
    <w:rsid w:val="00594CDE"/>
    <w:rsid w:val="005951F0"/>
    <w:rsid w:val="005962A1"/>
    <w:rsid w:val="00596E80"/>
    <w:rsid w:val="00596F5D"/>
    <w:rsid w:val="005A0CBB"/>
    <w:rsid w:val="005A15B5"/>
    <w:rsid w:val="005A1FD1"/>
    <w:rsid w:val="005A569B"/>
    <w:rsid w:val="005A5A29"/>
    <w:rsid w:val="005A5B8D"/>
    <w:rsid w:val="005A7265"/>
    <w:rsid w:val="005A7582"/>
    <w:rsid w:val="005B03C1"/>
    <w:rsid w:val="005B0819"/>
    <w:rsid w:val="005B0919"/>
    <w:rsid w:val="005B0B16"/>
    <w:rsid w:val="005B293A"/>
    <w:rsid w:val="005B33BF"/>
    <w:rsid w:val="005B380A"/>
    <w:rsid w:val="005B7238"/>
    <w:rsid w:val="005B7756"/>
    <w:rsid w:val="005B7B7E"/>
    <w:rsid w:val="005C0273"/>
    <w:rsid w:val="005C258B"/>
    <w:rsid w:val="005C36A8"/>
    <w:rsid w:val="005C36E8"/>
    <w:rsid w:val="005C432A"/>
    <w:rsid w:val="005D0BD1"/>
    <w:rsid w:val="005D225C"/>
    <w:rsid w:val="005D2363"/>
    <w:rsid w:val="005D491C"/>
    <w:rsid w:val="005D6716"/>
    <w:rsid w:val="005D6D85"/>
    <w:rsid w:val="005D71FC"/>
    <w:rsid w:val="005D7639"/>
    <w:rsid w:val="005E2E19"/>
    <w:rsid w:val="005E408C"/>
    <w:rsid w:val="005E48D9"/>
    <w:rsid w:val="005E5E1D"/>
    <w:rsid w:val="005F173F"/>
    <w:rsid w:val="005F1AEC"/>
    <w:rsid w:val="005F1C9D"/>
    <w:rsid w:val="005F27A5"/>
    <w:rsid w:val="005F2BDB"/>
    <w:rsid w:val="005F5258"/>
    <w:rsid w:val="005F73CF"/>
    <w:rsid w:val="006004DF"/>
    <w:rsid w:val="006017DA"/>
    <w:rsid w:val="006025FA"/>
    <w:rsid w:val="00604D23"/>
    <w:rsid w:val="00605CD5"/>
    <w:rsid w:val="00605D5C"/>
    <w:rsid w:val="0060611B"/>
    <w:rsid w:val="00616E36"/>
    <w:rsid w:val="006173B4"/>
    <w:rsid w:val="00617ABA"/>
    <w:rsid w:val="00622B65"/>
    <w:rsid w:val="00624164"/>
    <w:rsid w:val="00624248"/>
    <w:rsid w:val="00625596"/>
    <w:rsid w:val="00625ACE"/>
    <w:rsid w:val="0062672F"/>
    <w:rsid w:val="00632286"/>
    <w:rsid w:val="0063315A"/>
    <w:rsid w:val="00633401"/>
    <w:rsid w:val="00633567"/>
    <w:rsid w:val="00633B75"/>
    <w:rsid w:val="00633BEB"/>
    <w:rsid w:val="006345B7"/>
    <w:rsid w:val="00637291"/>
    <w:rsid w:val="00640511"/>
    <w:rsid w:val="00643397"/>
    <w:rsid w:val="00643A18"/>
    <w:rsid w:val="00644396"/>
    <w:rsid w:val="0064487A"/>
    <w:rsid w:val="00645BF3"/>
    <w:rsid w:val="00647EDC"/>
    <w:rsid w:val="006500F7"/>
    <w:rsid w:val="006509A9"/>
    <w:rsid w:val="0065182E"/>
    <w:rsid w:val="00651CBC"/>
    <w:rsid w:val="00655EF6"/>
    <w:rsid w:val="00657B3B"/>
    <w:rsid w:val="00660200"/>
    <w:rsid w:val="00661CC2"/>
    <w:rsid w:val="00662912"/>
    <w:rsid w:val="00662D83"/>
    <w:rsid w:val="00663166"/>
    <w:rsid w:val="0066357F"/>
    <w:rsid w:val="00663B00"/>
    <w:rsid w:val="00663EF7"/>
    <w:rsid w:val="0066547F"/>
    <w:rsid w:val="00665F6C"/>
    <w:rsid w:val="006679E6"/>
    <w:rsid w:val="00671F2E"/>
    <w:rsid w:val="0067263F"/>
    <w:rsid w:val="00672E8D"/>
    <w:rsid w:val="00677601"/>
    <w:rsid w:val="00677CFF"/>
    <w:rsid w:val="006818E2"/>
    <w:rsid w:val="006832B8"/>
    <w:rsid w:val="006838EA"/>
    <w:rsid w:val="006839CC"/>
    <w:rsid w:val="00683ACE"/>
    <w:rsid w:val="006858E4"/>
    <w:rsid w:val="006858FB"/>
    <w:rsid w:val="006862D5"/>
    <w:rsid w:val="00687AA2"/>
    <w:rsid w:val="00687B5D"/>
    <w:rsid w:val="00687EE5"/>
    <w:rsid w:val="00687F97"/>
    <w:rsid w:val="00690D02"/>
    <w:rsid w:val="006915D8"/>
    <w:rsid w:val="00691C48"/>
    <w:rsid w:val="00693F58"/>
    <w:rsid w:val="006941C2"/>
    <w:rsid w:val="00695BA3"/>
    <w:rsid w:val="0069696C"/>
    <w:rsid w:val="006969F2"/>
    <w:rsid w:val="00697377"/>
    <w:rsid w:val="00697D91"/>
    <w:rsid w:val="006A14F4"/>
    <w:rsid w:val="006A2287"/>
    <w:rsid w:val="006A2D88"/>
    <w:rsid w:val="006A3881"/>
    <w:rsid w:val="006A4100"/>
    <w:rsid w:val="006A635C"/>
    <w:rsid w:val="006A6EC6"/>
    <w:rsid w:val="006A7C83"/>
    <w:rsid w:val="006A7E0B"/>
    <w:rsid w:val="006A7F30"/>
    <w:rsid w:val="006B0AD9"/>
    <w:rsid w:val="006B3657"/>
    <w:rsid w:val="006B3D8F"/>
    <w:rsid w:val="006B4719"/>
    <w:rsid w:val="006B47EC"/>
    <w:rsid w:val="006B5F29"/>
    <w:rsid w:val="006B771F"/>
    <w:rsid w:val="006B7E50"/>
    <w:rsid w:val="006C2CDE"/>
    <w:rsid w:val="006C55F7"/>
    <w:rsid w:val="006C757F"/>
    <w:rsid w:val="006C7922"/>
    <w:rsid w:val="006C7BDB"/>
    <w:rsid w:val="006D1ACA"/>
    <w:rsid w:val="006D3A32"/>
    <w:rsid w:val="006D6311"/>
    <w:rsid w:val="006D7C2C"/>
    <w:rsid w:val="006E53D2"/>
    <w:rsid w:val="006E64DD"/>
    <w:rsid w:val="006E79A2"/>
    <w:rsid w:val="006E7EDA"/>
    <w:rsid w:val="006F0453"/>
    <w:rsid w:val="006F247B"/>
    <w:rsid w:val="006F2CA8"/>
    <w:rsid w:val="006F3824"/>
    <w:rsid w:val="006F44F8"/>
    <w:rsid w:val="006F4D71"/>
    <w:rsid w:val="006F6B76"/>
    <w:rsid w:val="007006F6"/>
    <w:rsid w:val="00700C2E"/>
    <w:rsid w:val="0070144B"/>
    <w:rsid w:val="0070357D"/>
    <w:rsid w:val="0070482F"/>
    <w:rsid w:val="0070546D"/>
    <w:rsid w:val="00705F1A"/>
    <w:rsid w:val="00706E17"/>
    <w:rsid w:val="007112BA"/>
    <w:rsid w:val="00711DCD"/>
    <w:rsid w:val="007126FE"/>
    <w:rsid w:val="00714511"/>
    <w:rsid w:val="00715742"/>
    <w:rsid w:val="00716B0D"/>
    <w:rsid w:val="00716D98"/>
    <w:rsid w:val="00721221"/>
    <w:rsid w:val="00723C6C"/>
    <w:rsid w:val="007305FB"/>
    <w:rsid w:val="00731410"/>
    <w:rsid w:val="00731FBD"/>
    <w:rsid w:val="00732837"/>
    <w:rsid w:val="00733E17"/>
    <w:rsid w:val="0073493F"/>
    <w:rsid w:val="0073538E"/>
    <w:rsid w:val="00736CA4"/>
    <w:rsid w:val="00737C8D"/>
    <w:rsid w:val="007412BA"/>
    <w:rsid w:val="0074227E"/>
    <w:rsid w:val="0074390F"/>
    <w:rsid w:val="00743966"/>
    <w:rsid w:val="007507F5"/>
    <w:rsid w:val="007507FF"/>
    <w:rsid w:val="007514CB"/>
    <w:rsid w:val="00751BDF"/>
    <w:rsid w:val="00753399"/>
    <w:rsid w:val="007533BB"/>
    <w:rsid w:val="007558F9"/>
    <w:rsid w:val="00756FB2"/>
    <w:rsid w:val="00763BE8"/>
    <w:rsid w:val="00763FFA"/>
    <w:rsid w:val="00765418"/>
    <w:rsid w:val="00765F1C"/>
    <w:rsid w:val="00765FCD"/>
    <w:rsid w:val="00767C93"/>
    <w:rsid w:val="0077487D"/>
    <w:rsid w:val="0077542D"/>
    <w:rsid w:val="00777AA8"/>
    <w:rsid w:val="00781B99"/>
    <w:rsid w:val="00781DB0"/>
    <w:rsid w:val="00782334"/>
    <w:rsid w:val="00782E64"/>
    <w:rsid w:val="00784169"/>
    <w:rsid w:val="00790EE5"/>
    <w:rsid w:val="00791383"/>
    <w:rsid w:val="007932CF"/>
    <w:rsid w:val="00794CAC"/>
    <w:rsid w:val="00795252"/>
    <w:rsid w:val="00795290"/>
    <w:rsid w:val="007955F4"/>
    <w:rsid w:val="0079615B"/>
    <w:rsid w:val="007970E7"/>
    <w:rsid w:val="007A00FC"/>
    <w:rsid w:val="007A054B"/>
    <w:rsid w:val="007A17C2"/>
    <w:rsid w:val="007A1CD9"/>
    <w:rsid w:val="007A31FF"/>
    <w:rsid w:val="007A35CF"/>
    <w:rsid w:val="007A5057"/>
    <w:rsid w:val="007A5091"/>
    <w:rsid w:val="007A5A0D"/>
    <w:rsid w:val="007B1A7B"/>
    <w:rsid w:val="007B1F45"/>
    <w:rsid w:val="007B2B72"/>
    <w:rsid w:val="007B441F"/>
    <w:rsid w:val="007B78E1"/>
    <w:rsid w:val="007C0052"/>
    <w:rsid w:val="007C0BF7"/>
    <w:rsid w:val="007C1087"/>
    <w:rsid w:val="007C1543"/>
    <w:rsid w:val="007C355C"/>
    <w:rsid w:val="007C3FD9"/>
    <w:rsid w:val="007C4529"/>
    <w:rsid w:val="007C610B"/>
    <w:rsid w:val="007C611D"/>
    <w:rsid w:val="007C7E72"/>
    <w:rsid w:val="007D54EB"/>
    <w:rsid w:val="007D56A1"/>
    <w:rsid w:val="007D6E3C"/>
    <w:rsid w:val="007E1DF3"/>
    <w:rsid w:val="007E23F8"/>
    <w:rsid w:val="007E27BC"/>
    <w:rsid w:val="007E3623"/>
    <w:rsid w:val="007E53B3"/>
    <w:rsid w:val="007E59E4"/>
    <w:rsid w:val="007E5E52"/>
    <w:rsid w:val="007E619C"/>
    <w:rsid w:val="007E62DB"/>
    <w:rsid w:val="007E7A0F"/>
    <w:rsid w:val="007F19D3"/>
    <w:rsid w:val="007F4D06"/>
    <w:rsid w:val="007F52FD"/>
    <w:rsid w:val="007F6F28"/>
    <w:rsid w:val="007F7222"/>
    <w:rsid w:val="00800166"/>
    <w:rsid w:val="008006D3"/>
    <w:rsid w:val="0080202D"/>
    <w:rsid w:val="00802912"/>
    <w:rsid w:val="008039B6"/>
    <w:rsid w:val="00803D1F"/>
    <w:rsid w:val="00803D42"/>
    <w:rsid w:val="008049A7"/>
    <w:rsid w:val="00804ECA"/>
    <w:rsid w:val="0080663B"/>
    <w:rsid w:val="00810305"/>
    <w:rsid w:val="00810A68"/>
    <w:rsid w:val="00810CAD"/>
    <w:rsid w:val="00811477"/>
    <w:rsid w:val="008120FC"/>
    <w:rsid w:val="008121B7"/>
    <w:rsid w:val="00812857"/>
    <w:rsid w:val="00812FD1"/>
    <w:rsid w:val="00814741"/>
    <w:rsid w:val="00814866"/>
    <w:rsid w:val="00814AF0"/>
    <w:rsid w:val="00816709"/>
    <w:rsid w:val="00816A04"/>
    <w:rsid w:val="00816EE2"/>
    <w:rsid w:val="008205BE"/>
    <w:rsid w:val="00821489"/>
    <w:rsid w:val="00822579"/>
    <w:rsid w:val="0082342D"/>
    <w:rsid w:val="0082395E"/>
    <w:rsid w:val="008242BF"/>
    <w:rsid w:val="00824527"/>
    <w:rsid w:val="00824F84"/>
    <w:rsid w:val="00826CAB"/>
    <w:rsid w:val="008278D8"/>
    <w:rsid w:val="0083168B"/>
    <w:rsid w:val="008335EA"/>
    <w:rsid w:val="0083394F"/>
    <w:rsid w:val="00837CB7"/>
    <w:rsid w:val="0084029C"/>
    <w:rsid w:val="0084111B"/>
    <w:rsid w:val="008413A5"/>
    <w:rsid w:val="0084184A"/>
    <w:rsid w:val="00843A67"/>
    <w:rsid w:val="00843ACE"/>
    <w:rsid w:val="00844FB1"/>
    <w:rsid w:val="00846CDC"/>
    <w:rsid w:val="008476BC"/>
    <w:rsid w:val="00852482"/>
    <w:rsid w:val="00852B1B"/>
    <w:rsid w:val="00853A35"/>
    <w:rsid w:val="00855676"/>
    <w:rsid w:val="0085606A"/>
    <w:rsid w:val="00861965"/>
    <w:rsid w:val="008623A4"/>
    <w:rsid w:val="00862DAF"/>
    <w:rsid w:val="00864135"/>
    <w:rsid w:val="00864DE2"/>
    <w:rsid w:val="008654D2"/>
    <w:rsid w:val="00865873"/>
    <w:rsid w:val="00867316"/>
    <w:rsid w:val="00870D8F"/>
    <w:rsid w:val="00870DF7"/>
    <w:rsid w:val="00873231"/>
    <w:rsid w:val="008735E1"/>
    <w:rsid w:val="0088023C"/>
    <w:rsid w:val="00881BDD"/>
    <w:rsid w:val="00882C91"/>
    <w:rsid w:val="00882E00"/>
    <w:rsid w:val="00882F81"/>
    <w:rsid w:val="00883407"/>
    <w:rsid w:val="00883A34"/>
    <w:rsid w:val="00885C93"/>
    <w:rsid w:val="00886BD9"/>
    <w:rsid w:val="00887C66"/>
    <w:rsid w:val="00890F91"/>
    <w:rsid w:val="0089327B"/>
    <w:rsid w:val="00894A05"/>
    <w:rsid w:val="0089608F"/>
    <w:rsid w:val="0089764A"/>
    <w:rsid w:val="008A088B"/>
    <w:rsid w:val="008A24E9"/>
    <w:rsid w:val="008A26C6"/>
    <w:rsid w:val="008A5D42"/>
    <w:rsid w:val="008A7A0E"/>
    <w:rsid w:val="008B06DD"/>
    <w:rsid w:val="008B12C3"/>
    <w:rsid w:val="008B1410"/>
    <w:rsid w:val="008B1CB1"/>
    <w:rsid w:val="008B1EB4"/>
    <w:rsid w:val="008B2C32"/>
    <w:rsid w:val="008B51D5"/>
    <w:rsid w:val="008B656D"/>
    <w:rsid w:val="008B6A9B"/>
    <w:rsid w:val="008B72E9"/>
    <w:rsid w:val="008C2D8D"/>
    <w:rsid w:val="008C3D68"/>
    <w:rsid w:val="008C4E78"/>
    <w:rsid w:val="008D0F70"/>
    <w:rsid w:val="008D14EA"/>
    <w:rsid w:val="008D1BC2"/>
    <w:rsid w:val="008D587F"/>
    <w:rsid w:val="008D5A66"/>
    <w:rsid w:val="008D5DE0"/>
    <w:rsid w:val="008E0B7D"/>
    <w:rsid w:val="008E53BE"/>
    <w:rsid w:val="008E5DCB"/>
    <w:rsid w:val="008F1042"/>
    <w:rsid w:val="008F29AD"/>
    <w:rsid w:val="008F2FD8"/>
    <w:rsid w:val="008F440E"/>
    <w:rsid w:val="008F4485"/>
    <w:rsid w:val="008F54FD"/>
    <w:rsid w:val="008F749E"/>
    <w:rsid w:val="0090147E"/>
    <w:rsid w:val="009014BB"/>
    <w:rsid w:val="009018BB"/>
    <w:rsid w:val="00904F4C"/>
    <w:rsid w:val="00905241"/>
    <w:rsid w:val="0090566B"/>
    <w:rsid w:val="00905F0D"/>
    <w:rsid w:val="00907E40"/>
    <w:rsid w:val="00907EBA"/>
    <w:rsid w:val="00910A66"/>
    <w:rsid w:val="00910A70"/>
    <w:rsid w:val="00911CC8"/>
    <w:rsid w:val="00913677"/>
    <w:rsid w:val="00915F66"/>
    <w:rsid w:val="0091640F"/>
    <w:rsid w:val="0091683E"/>
    <w:rsid w:val="00916BA8"/>
    <w:rsid w:val="0091763A"/>
    <w:rsid w:val="009205F0"/>
    <w:rsid w:val="009206C3"/>
    <w:rsid w:val="00923680"/>
    <w:rsid w:val="009236EB"/>
    <w:rsid w:val="009239D1"/>
    <w:rsid w:val="00924A72"/>
    <w:rsid w:val="00927050"/>
    <w:rsid w:val="00927190"/>
    <w:rsid w:val="00927BDD"/>
    <w:rsid w:val="00934CC9"/>
    <w:rsid w:val="00934EE6"/>
    <w:rsid w:val="009358AD"/>
    <w:rsid w:val="00937DAD"/>
    <w:rsid w:val="00941EF7"/>
    <w:rsid w:val="00941FFB"/>
    <w:rsid w:val="009421CF"/>
    <w:rsid w:val="00944DC8"/>
    <w:rsid w:val="0095283C"/>
    <w:rsid w:val="00953140"/>
    <w:rsid w:val="0095477E"/>
    <w:rsid w:val="00957BC1"/>
    <w:rsid w:val="00960F29"/>
    <w:rsid w:val="00961CF2"/>
    <w:rsid w:val="00962BCF"/>
    <w:rsid w:val="009643E5"/>
    <w:rsid w:val="009654FD"/>
    <w:rsid w:val="009729C5"/>
    <w:rsid w:val="00972B27"/>
    <w:rsid w:val="00974E13"/>
    <w:rsid w:val="009751C0"/>
    <w:rsid w:val="00975A43"/>
    <w:rsid w:val="00975C25"/>
    <w:rsid w:val="00976140"/>
    <w:rsid w:val="009764BF"/>
    <w:rsid w:val="00976E99"/>
    <w:rsid w:val="0097732E"/>
    <w:rsid w:val="009808BE"/>
    <w:rsid w:val="00981039"/>
    <w:rsid w:val="009810EF"/>
    <w:rsid w:val="00982792"/>
    <w:rsid w:val="00982887"/>
    <w:rsid w:val="00982D4E"/>
    <w:rsid w:val="00983539"/>
    <w:rsid w:val="00984844"/>
    <w:rsid w:val="0098537E"/>
    <w:rsid w:val="00987106"/>
    <w:rsid w:val="00987163"/>
    <w:rsid w:val="0099005E"/>
    <w:rsid w:val="009908B6"/>
    <w:rsid w:val="0099169D"/>
    <w:rsid w:val="00992D43"/>
    <w:rsid w:val="00993747"/>
    <w:rsid w:val="00996201"/>
    <w:rsid w:val="00996B17"/>
    <w:rsid w:val="00997A0B"/>
    <w:rsid w:val="00997ED2"/>
    <w:rsid w:val="009A0F5B"/>
    <w:rsid w:val="009A11BF"/>
    <w:rsid w:val="009A1F8C"/>
    <w:rsid w:val="009A3513"/>
    <w:rsid w:val="009A607C"/>
    <w:rsid w:val="009A625F"/>
    <w:rsid w:val="009B0450"/>
    <w:rsid w:val="009B0A69"/>
    <w:rsid w:val="009B2511"/>
    <w:rsid w:val="009B49F6"/>
    <w:rsid w:val="009B4E21"/>
    <w:rsid w:val="009B5504"/>
    <w:rsid w:val="009C1F2B"/>
    <w:rsid w:val="009C3F71"/>
    <w:rsid w:val="009C559B"/>
    <w:rsid w:val="009C7D88"/>
    <w:rsid w:val="009D07C5"/>
    <w:rsid w:val="009D1D8D"/>
    <w:rsid w:val="009D3B12"/>
    <w:rsid w:val="009D3E09"/>
    <w:rsid w:val="009D5671"/>
    <w:rsid w:val="009D6163"/>
    <w:rsid w:val="009D64CE"/>
    <w:rsid w:val="009D7FD4"/>
    <w:rsid w:val="009E0343"/>
    <w:rsid w:val="009E21DE"/>
    <w:rsid w:val="009E2500"/>
    <w:rsid w:val="009E2666"/>
    <w:rsid w:val="009E34DB"/>
    <w:rsid w:val="009E640E"/>
    <w:rsid w:val="009E64E3"/>
    <w:rsid w:val="009E757A"/>
    <w:rsid w:val="009F0240"/>
    <w:rsid w:val="009F0E25"/>
    <w:rsid w:val="009F100E"/>
    <w:rsid w:val="009F1F81"/>
    <w:rsid w:val="009F377F"/>
    <w:rsid w:val="009F3DA3"/>
    <w:rsid w:val="009F49EE"/>
    <w:rsid w:val="009F50E0"/>
    <w:rsid w:val="00A0082D"/>
    <w:rsid w:val="00A00FE2"/>
    <w:rsid w:val="00A0211F"/>
    <w:rsid w:val="00A02B45"/>
    <w:rsid w:val="00A03855"/>
    <w:rsid w:val="00A0585D"/>
    <w:rsid w:val="00A10181"/>
    <w:rsid w:val="00A12797"/>
    <w:rsid w:val="00A13BE1"/>
    <w:rsid w:val="00A14681"/>
    <w:rsid w:val="00A14EC3"/>
    <w:rsid w:val="00A24248"/>
    <w:rsid w:val="00A24F86"/>
    <w:rsid w:val="00A25A66"/>
    <w:rsid w:val="00A273E2"/>
    <w:rsid w:val="00A275B9"/>
    <w:rsid w:val="00A32176"/>
    <w:rsid w:val="00A33DC4"/>
    <w:rsid w:val="00A34693"/>
    <w:rsid w:val="00A3502C"/>
    <w:rsid w:val="00A35A0B"/>
    <w:rsid w:val="00A41EC8"/>
    <w:rsid w:val="00A455A1"/>
    <w:rsid w:val="00A45E94"/>
    <w:rsid w:val="00A4675A"/>
    <w:rsid w:val="00A4724F"/>
    <w:rsid w:val="00A501C3"/>
    <w:rsid w:val="00A518D7"/>
    <w:rsid w:val="00A51A6C"/>
    <w:rsid w:val="00A51DDB"/>
    <w:rsid w:val="00A51FB8"/>
    <w:rsid w:val="00A522CB"/>
    <w:rsid w:val="00A5442A"/>
    <w:rsid w:val="00A565B2"/>
    <w:rsid w:val="00A60999"/>
    <w:rsid w:val="00A61209"/>
    <w:rsid w:val="00A61B5D"/>
    <w:rsid w:val="00A61E3B"/>
    <w:rsid w:val="00A629BD"/>
    <w:rsid w:val="00A634B5"/>
    <w:rsid w:val="00A647E6"/>
    <w:rsid w:val="00A65E5F"/>
    <w:rsid w:val="00A662BA"/>
    <w:rsid w:val="00A66C64"/>
    <w:rsid w:val="00A66FE0"/>
    <w:rsid w:val="00A67133"/>
    <w:rsid w:val="00A70E10"/>
    <w:rsid w:val="00A71209"/>
    <w:rsid w:val="00A744E3"/>
    <w:rsid w:val="00A7459B"/>
    <w:rsid w:val="00A76268"/>
    <w:rsid w:val="00A76DD6"/>
    <w:rsid w:val="00A778E3"/>
    <w:rsid w:val="00A805E3"/>
    <w:rsid w:val="00A80F60"/>
    <w:rsid w:val="00A81E82"/>
    <w:rsid w:val="00A82A05"/>
    <w:rsid w:val="00A84433"/>
    <w:rsid w:val="00A84E52"/>
    <w:rsid w:val="00A858E2"/>
    <w:rsid w:val="00A875E2"/>
    <w:rsid w:val="00A9048A"/>
    <w:rsid w:val="00A91876"/>
    <w:rsid w:val="00A933C4"/>
    <w:rsid w:val="00A960C0"/>
    <w:rsid w:val="00A969B9"/>
    <w:rsid w:val="00AA02F9"/>
    <w:rsid w:val="00AA07EC"/>
    <w:rsid w:val="00AA0996"/>
    <w:rsid w:val="00AA1484"/>
    <w:rsid w:val="00AA24D5"/>
    <w:rsid w:val="00AA565B"/>
    <w:rsid w:val="00AA58BD"/>
    <w:rsid w:val="00AA5956"/>
    <w:rsid w:val="00AA6475"/>
    <w:rsid w:val="00AB17DF"/>
    <w:rsid w:val="00AB2BB7"/>
    <w:rsid w:val="00AC6D5A"/>
    <w:rsid w:val="00AC7B5D"/>
    <w:rsid w:val="00AD2107"/>
    <w:rsid w:val="00AD2779"/>
    <w:rsid w:val="00AD2BC8"/>
    <w:rsid w:val="00AD4EDD"/>
    <w:rsid w:val="00AE0186"/>
    <w:rsid w:val="00AE0944"/>
    <w:rsid w:val="00AE0D8B"/>
    <w:rsid w:val="00AE0FCE"/>
    <w:rsid w:val="00AE1818"/>
    <w:rsid w:val="00AE1EF4"/>
    <w:rsid w:val="00AE278E"/>
    <w:rsid w:val="00AE32AD"/>
    <w:rsid w:val="00AE3DBB"/>
    <w:rsid w:val="00AE6608"/>
    <w:rsid w:val="00AE704D"/>
    <w:rsid w:val="00AE7E18"/>
    <w:rsid w:val="00AF163E"/>
    <w:rsid w:val="00AF250B"/>
    <w:rsid w:val="00AF31B6"/>
    <w:rsid w:val="00AF542C"/>
    <w:rsid w:val="00AF5DD9"/>
    <w:rsid w:val="00AF789F"/>
    <w:rsid w:val="00B002B7"/>
    <w:rsid w:val="00B0064E"/>
    <w:rsid w:val="00B0106E"/>
    <w:rsid w:val="00B02877"/>
    <w:rsid w:val="00B03F88"/>
    <w:rsid w:val="00B04226"/>
    <w:rsid w:val="00B04EF8"/>
    <w:rsid w:val="00B06481"/>
    <w:rsid w:val="00B06651"/>
    <w:rsid w:val="00B12C95"/>
    <w:rsid w:val="00B14FE6"/>
    <w:rsid w:val="00B20541"/>
    <w:rsid w:val="00B20ACD"/>
    <w:rsid w:val="00B21914"/>
    <w:rsid w:val="00B23F23"/>
    <w:rsid w:val="00B3299A"/>
    <w:rsid w:val="00B32A09"/>
    <w:rsid w:val="00B336EE"/>
    <w:rsid w:val="00B339CF"/>
    <w:rsid w:val="00B33A34"/>
    <w:rsid w:val="00B36868"/>
    <w:rsid w:val="00B37278"/>
    <w:rsid w:val="00B37DB2"/>
    <w:rsid w:val="00B42A2F"/>
    <w:rsid w:val="00B430B7"/>
    <w:rsid w:val="00B4315A"/>
    <w:rsid w:val="00B43D67"/>
    <w:rsid w:val="00B45F43"/>
    <w:rsid w:val="00B46133"/>
    <w:rsid w:val="00B50320"/>
    <w:rsid w:val="00B5358F"/>
    <w:rsid w:val="00B54CA7"/>
    <w:rsid w:val="00B558D7"/>
    <w:rsid w:val="00B55AC5"/>
    <w:rsid w:val="00B55EF5"/>
    <w:rsid w:val="00B56878"/>
    <w:rsid w:val="00B61009"/>
    <w:rsid w:val="00B6105A"/>
    <w:rsid w:val="00B612DB"/>
    <w:rsid w:val="00B61524"/>
    <w:rsid w:val="00B62339"/>
    <w:rsid w:val="00B62525"/>
    <w:rsid w:val="00B629AA"/>
    <w:rsid w:val="00B64A53"/>
    <w:rsid w:val="00B65408"/>
    <w:rsid w:val="00B65801"/>
    <w:rsid w:val="00B66569"/>
    <w:rsid w:val="00B66A6B"/>
    <w:rsid w:val="00B6766B"/>
    <w:rsid w:val="00B67A76"/>
    <w:rsid w:val="00B71CC1"/>
    <w:rsid w:val="00B72907"/>
    <w:rsid w:val="00B731F7"/>
    <w:rsid w:val="00B74239"/>
    <w:rsid w:val="00B75B60"/>
    <w:rsid w:val="00B76D7F"/>
    <w:rsid w:val="00B8170D"/>
    <w:rsid w:val="00B820E0"/>
    <w:rsid w:val="00B82E0A"/>
    <w:rsid w:val="00B83070"/>
    <w:rsid w:val="00B84484"/>
    <w:rsid w:val="00B85763"/>
    <w:rsid w:val="00B861E7"/>
    <w:rsid w:val="00B87568"/>
    <w:rsid w:val="00B8780F"/>
    <w:rsid w:val="00B87E24"/>
    <w:rsid w:val="00B90C56"/>
    <w:rsid w:val="00B9425F"/>
    <w:rsid w:val="00B943E5"/>
    <w:rsid w:val="00B94618"/>
    <w:rsid w:val="00B952F4"/>
    <w:rsid w:val="00B95ABF"/>
    <w:rsid w:val="00B964BB"/>
    <w:rsid w:val="00B97374"/>
    <w:rsid w:val="00BA0765"/>
    <w:rsid w:val="00BA0E10"/>
    <w:rsid w:val="00BA12CB"/>
    <w:rsid w:val="00BA18E2"/>
    <w:rsid w:val="00BA2529"/>
    <w:rsid w:val="00BA2B32"/>
    <w:rsid w:val="00BA2BAE"/>
    <w:rsid w:val="00BA2F7A"/>
    <w:rsid w:val="00BA3AFE"/>
    <w:rsid w:val="00BA3B16"/>
    <w:rsid w:val="00BA4BC0"/>
    <w:rsid w:val="00BA66F5"/>
    <w:rsid w:val="00BA7542"/>
    <w:rsid w:val="00BB0B8C"/>
    <w:rsid w:val="00BB1610"/>
    <w:rsid w:val="00BB1B64"/>
    <w:rsid w:val="00BB275B"/>
    <w:rsid w:val="00BB4031"/>
    <w:rsid w:val="00BB47F3"/>
    <w:rsid w:val="00BB5394"/>
    <w:rsid w:val="00BB74A1"/>
    <w:rsid w:val="00BC0335"/>
    <w:rsid w:val="00BC05CD"/>
    <w:rsid w:val="00BC347D"/>
    <w:rsid w:val="00BC37C4"/>
    <w:rsid w:val="00BC4453"/>
    <w:rsid w:val="00BC51FB"/>
    <w:rsid w:val="00BC5811"/>
    <w:rsid w:val="00BC6087"/>
    <w:rsid w:val="00BC749E"/>
    <w:rsid w:val="00BD116E"/>
    <w:rsid w:val="00BD1D83"/>
    <w:rsid w:val="00BD3C9D"/>
    <w:rsid w:val="00BD50DF"/>
    <w:rsid w:val="00BD7DCF"/>
    <w:rsid w:val="00BE1986"/>
    <w:rsid w:val="00BE3B71"/>
    <w:rsid w:val="00BE3BEE"/>
    <w:rsid w:val="00BE4CB3"/>
    <w:rsid w:val="00BE77A6"/>
    <w:rsid w:val="00BF29EE"/>
    <w:rsid w:val="00BF33E3"/>
    <w:rsid w:val="00BF34F4"/>
    <w:rsid w:val="00BF3D29"/>
    <w:rsid w:val="00BF3D3F"/>
    <w:rsid w:val="00BF444B"/>
    <w:rsid w:val="00BF4B65"/>
    <w:rsid w:val="00BF4D7F"/>
    <w:rsid w:val="00BF5277"/>
    <w:rsid w:val="00BF5976"/>
    <w:rsid w:val="00BF6B0A"/>
    <w:rsid w:val="00BF6F16"/>
    <w:rsid w:val="00C023A3"/>
    <w:rsid w:val="00C03857"/>
    <w:rsid w:val="00C05376"/>
    <w:rsid w:val="00C06B20"/>
    <w:rsid w:val="00C07579"/>
    <w:rsid w:val="00C10232"/>
    <w:rsid w:val="00C108B2"/>
    <w:rsid w:val="00C11FE9"/>
    <w:rsid w:val="00C121F4"/>
    <w:rsid w:val="00C125AC"/>
    <w:rsid w:val="00C12CC1"/>
    <w:rsid w:val="00C14447"/>
    <w:rsid w:val="00C144EA"/>
    <w:rsid w:val="00C179E5"/>
    <w:rsid w:val="00C2144E"/>
    <w:rsid w:val="00C2198B"/>
    <w:rsid w:val="00C2242E"/>
    <w:rsid w:val="00C2399F"/>
    <w:rsid w:val="00C2561B"/>
    <w:rsid w:val="00C25D75"/>
    <w:rsid w:val="00C25FEE"/>
    <w:rsid w:val="00C265B1"/>
    <w:rsid w:val="00C26AF9"/>
    <w:rsid w:val="00C26BA1"/>
    <w:rsid w:val="00C2764D"/>
    <w:rsid w:val="00C3009C"/>
    <w:rsid w:val="00C31B94"/>
    <w:rsid w:val="00C3248A"/>
    <w:rsid w:val="00C34319"/>
    <w:rsid w:val="00C35E05"/>
    <w:rsid w:val="00C36DCB"/>
    <w:rsid w:val="00C373E9"/>
    <w:rsid w:val="00C40EAC"/>
    <w:rsid w:val="00C41A24"/>
    <w:rsid w:val="00C4205A"/>
    <w:rsid w:val="00C4272F"/>
    <w:rsid w:val="00C43289"/>
    <w:rsid w:val="00C4329E"/>
    <w:rsid w:val="00C4376C"/>
    <w:rsid w:val="00C43E43"/>
    <w:rsid w:val="00C45D43"/>
    <w:rsid w:val="00C46294"/>
    <w:rsid w:val="00C50F88"/>
    <w:rsid w:val="00C519A5"/>
    <w:rsid w:val="00C51AE7"/>
    <w:rsid w:val="00C51F1C"/>
    <w:rsid w:val="00C5270B"/>
    <w:rsid w:val="00C52AF7"/>
    <w:rsid w:val="00C5326C"/>
    <w:rsid w:val="00C53D38"/>
    <w:rsid w:val="00C622A1"/>
    <w:rsid w:val="00C62616"/>
    <w:rsid w:val="00C629A2"/>
    <w:rsid w:val="00C7114A"/>
    <w:rsid w:val="00C73B6E"/>
    <w:rsid w:val="00C753DF"/>
    <w:rsid w:val="00C7758C"/>
    <w:rsid w:val="00C77B4F"/>
    <w:rsid w:val="00C77D67"/>
    <w:rsid w:val="00C80F34"/>
    <w:rsid w:val="00C82AAE"/>
    <w:rsid w:val="00C8493C"/>
    <w:rsid w:val="00C84EB4"/>
    <w:rsid w:val="00C85F2D"/>
    <w:rsid w:val="00C9270B"/>
    <w:rsid w:val="00C937B2"/>
    <w:rsid w:val="00C94111"/>
    <w:rsid w:val="00C944A0"/>
    <w:rsid w:val="00C94537"/>
    <w:rsid w:val="00C96A7C"/>
    <w:rsid w:val="00C97320"/>
    <w:rsid w:val="00CA0958"/>
    <w:rsid w:val="00CA1617"/>
    <w:rsid w:val="00CA26F3"/>
    <w:rsid w:val="00CA2F9D"/>
    <w:rsid w:val="00CA3C9D"/>
    <w:rsid w:val="00CA408E"/>
    <w:rsid w:val="00CA42D4"/>
    <w:rsid w:val="00CA4840"/>
    <w:rsid w:val="00CA67E0"/>
    <w:rsid w:val="00CA7191"/>
    <w:rsid w:val="00CB08C7"/>
    <w:rsid w:val="00CB18E4"/>
    <w:rsid w:val="00CB1FC3"/>
    <w:rsid w:val="00CB2B3A"/>
    <w:rsid w:val="00CB356E"/>
    <w:rsid w:val="00CB4478"/>
    <w:rsid w:val="00CC18B9"/>
    <w:rsid w:val="00CC21F0"/>
    <w:rsid w:val="00CC4FD2"/>
    <w:rsid w:val="00CC5746"/>
    <w:rsid w:val="00CC5D02"/>
    <w:rsid w:val="00CC65F7"/>
    <w:rsid w:val="00CD430B"/>
    <w:rsid w:val="00CD45AE"/>
    <w:rsid w:val="00CD494C"/>
    <w:rsid w:val="00CD79C5"/>
    <w:rsid w:val="00CE0918"/>
    <w:rsid w:val="00CE2276"/>
    <w:rsid w:val="00CE37C4"/>
    <w:rsid w:val="00CE4A77"/>
    <w:rsid w:val="00CE7986"/>
    <w:rsid w:val="00CF15EB"/>
    <w:rsid w:val="00CF38E0"/>
    <w:rsid w:val="00CF43AB"/>
    <w:rsid w:val="00CF6885"/>
    <w:rsid w:val="00CF6C0A"/>
    <w:rsid w:val="00D00217"/>
    <w:rsid w:val="00D02BB1"/>
    <w:rsid w:val="00D109B4"/>
    <w:rsid w:val="00D12532"/>
    <w:rsid w:val="00D14595"/>
    <w:rsid w:val="00D17367"/>
    <w:rsid w:val="00D21F1D"/>
    <w:rsid w:val="00D23CF9"/>
    <w:rsid w:val="00D24E21"/>
    <w:rsid w:val="00D253A7"/>
    <w:rsid w:val="00D26CF6"/>
    <w:rsid w:val="00D26D72"/>
    <w:rsid w:val="00D30AF6"/>
    <w:rsid w:val="00D3119E"/>
    <w:rsid w:val="00D31238"/>
    <w:rsid w:val="00D32351"/>
    <w:rsid w:val="00D32BA2"/>
    <w:rsid w:val="00D349C4"/>
    <w:rsid w:val="00D35BE8"/>
    <w:rsid w:val="00D36F22"/>
    <w:rsid w:val="00D375FF"/>
    <w:rsid w:val="00D37FF9"/>
    <w:rsid w:val="00D4002D"/>
    <w:rsid w:val="00D40FAB"/>
    <w:rsid w:val="00D435F1"/>
    <w:rsid w:val="00D43612"/>
    <w:rsid w:val="00D442DC"/>
    <w:rsid w:val="00D44889"/>
    <w:rsid w:val="00D45D36"/>
    <w:rsid w:val="00D470F0"/>
    <w:rsid w:val="00D50C0B"/>
    <w:rsid w:val="00D512CA"/>
    <w:rsid w:val="00D517FC"/>
    <w:rsid w:val="00D55167"/>
    <w:rsid w:val="00D555D0"/>
    <w:rsid w:val="00D55FCC"/>
    <w:rsid w:val="00D563A6"/>
    <w:rsid w:val="00D56CBA"/>
    <w:rsid w:val="00D6018F"/>
    <w:rsid w:val="00D60854"/>
    <w:rsid w:val="00D61841"/>
    <w:rsid w:val="00D61D0A"/>
    <w:rsid w:val="00D62770"/>
    <w:rsid w:val="00D6316C"/>
    <w:rsid w:val="00D64258"/>
    <w:rsid w:val="00D652BE"/>
    <w:rsid w:val="00D66789"/>
    <w:rsid w:val="00D70867"/>
    <w:rsid w:val="00D70AAA"/>
    <w:rsid w:val="00D71E5E"/>
    <w:rsid w:val="00D75AC4"/>
    <w:rsid w:val="00D824C4"/>
    <w:rsid w:val="00D82AD3"/>
    <w:rsid w:val="00D84F82"/>
    <w:rsid w:val="00D87DE3"/>
    <w:rsid w:val="00D93691"/>
    <w:rsid w:val="00D9431B"/>
    <w:rsid w:val="00D9505A"/>
    <w:rsid w:val="00D95EF5"/>
    <w:rsid w:val="00D95FA7"/>
    <w:rsid w:val="00D96A3C"/>
    <w:rsid w:val="00D96F8F"/>
    <w:rsid w:val="00DA18C5"/>
    <w:rsid w:val="00DA547E"/>
    <w:rsid w:val="00DB26F6"/>
    <w:rsid w:val="00DB31AB"/>
    <w:rsid w:val="00DB483A"/>
    <w:rsid w:val="00DB5352"/>
    <w:rsid w:val="00DB621D"/>
    <w:rsid w:val="00DB7201"/>
    <w:rsid w:val="00DB77B6"/>
    <w:rsid w:val="00DB7F8D"/>
    <w:rsid w:val="00DC19D6"/>
    <w:rsid w:val="00DC19E2"/>
    <w:rsid w:val="00DC24A3"/>
    <w:rsid w:val="00DC27BC"/>
    <w:rsid w:val="00DC3220"/>
    <w:rsid w:val="00DC3455"/>
    <w:rsid w:val="00DC34A5"/>
    <w:rsid w:val="00DC4968"/>
    <w:rsid w:val="00DC4A0C"/>
    <w:rsid w:val="00DC4A1A"/>
    <w:rsid w:val="00DC51ED"/>
    <w:rsid w:val="00DC587A"/>
    <w:rsid w:val="00DC77C8"/>
    <w:rsid w:val="00DC7D54"/>
    <w:rsid w:val="00DD09B4"/>
    <w:rsid w:val="00DD0F07"/>
    <w:rsid w:val="00DD1778"/>
    <w:rsid w:val="00DD325B"/>
    <w:rsid w:val="00DD41C8"/>
    <w:rsid w:val="00DD42C6"/>
    <w:rsid w:val="00DD5246"/>
    <w:rsid w:val="00DD78AF"/>
    <w:rsid w:val="00DE1E0A"/>
    <w:rsid w:val="00DE425C"/>
    <w:rsid w:val="00DE60FE"/>
    <w:rsid w:val="00DE7C34"/>
    <w:rsid w:val="00DF1508"/>
    <w:rsid w:val="00DF2D95"/>
    <w:rsid w:val="00DF3F09"/>
    <w:rsid w:val="00DF64C5"/>
    <w:rsid w:val="00DF6E8A"/>
    <w:rsid w:val="00DF7163"/>
    <w:rsid w:val="00E000AB"/>
    <w:rsid w:val="00E02BBF"/>
    <w:rsid w:val="00E02E7A"/>
    <w:rsid w:val="00E0437F"/>
    <w:rsid w:val="00E05B63"/>
    <w:rsid w:val="00E06AF4"/>
    <w:rsid w:val="00E07566"/>
    <w:rsid w:val="00E10173"/>
    <w:rsid w:val="00E10299"/>
    <w:rsid w:val="00E114DE"/>
    <w:rsid w:val="00E136FE"/>
    <w:rsid w:val="00E14E28"/>
    <w:rsid w:val="00E15A15"/>
    <w:rsid w:val="00E20AE3"/>
    <w:rsid w:val="00E210BA"/>
    <w:rsid w:val="00E21F0F"/>
    <w:rsid w:val="00E225AA"/>
    <w:rsid w:val="00E226B2"/>
    <w:rsid w:val="00E24A16"/>
    <w:rsid w:val="00E24E35"/>
    <w:rsid w:val="00E25F54"/>
    <w:rsid w:val="00E30B29"/>
    <w:rsid w:val="00E30EC8"/>
    <w:rsid w:val="00E31ED5"/>
    <w:rsid w:val="00E34C0E"/>
    <w:rsid w:val="00E34C78"/>
    <w:rsid w:val="00E35663"/>
    <w:rsid w:val="00E359A3"/>
    <w:rsid w:val="00E35FBF"/>
    <w:rsid w:val="00E36D2E"/>
    <w:rsid w:val="00E37BAB"/>
    <w:rsid w:val="00E40D8C"/>
    <w:rsid w:val="00E4101D"/>
    <w:rsid w:val="00E41E6F"/>
    <w:rsid w:val="00E4409B"/>
    <w:rsid w:val="00E4453E"/>
    <w:rsid w:val="00E46A19"/>
    <w:rsid w:val="00E51BC0"/>
    <w:rsid w:val="00E53B80"/>
    <w:rsid w:val="00E54741"/>
    <w:rsid w:val="00E556D2"/>
    <w:rsid w:val="00E62781"/>
    <w:rsid w:val="00E665A8"/>
    <w:rsid w:val="00E6759A"/>
    <w:rsid w:val="00E70153"/>
    <w:rsid w:val="00E70EAD"/>
    <w:rsid w:val="00E70ECA"/>
    <w:rsid w:val="00E71457"/>
    <w:rsid w:val="00E749B7"/>
    <w:rsid w:val="00E75065"/>
    <w:rsid w:val="00E77267"/>
    <w:rsid w:val="00E80830"/>
    <w:rsid w:val="00E808F2"/>
    <w:rsid w:val="00E82BA7"/>
    <w:rsid w:val="00E838A7"/>
    <w:rsid w:val="00E83D09"/>
    <w:rsid w:val="00E85A10"/>
    <w:rsid w:val="00E85FAD"/>
    <w:rsid w:val="00E87764"/>
    <w:rsid w:val="00E90841"/>
    <w:rsid w:val="00E935B7"/>
    <w:rsid w:val="00E93F2A"/>
    <w:rsid w:val="00E94704"/>
    <w:rsid w:val="00E95B18"/>
    <w:rsid w:val="00E95C23"/>
    <w:rsid w:val="00E96E86"/>
    <w:rsid w:val="00E97A6F"/>
    <w:rsid w:val="00EA06D3"/>
    <w:rsid w:val="00EA09B1"/>
    <w:rsid w:val="00EA15EE"/>
    <w:rsid w:val="00EA1927"/>
    <w:rsid w:val="00EA20B3"/>
    <w:rsid w:val="00EA3801"/>
    <w:rsid w:val="00EA4C1E"/>
    <w:rsid w:val="00EA771D"/>
    <w:rsid w:val="00EB16EA"/>
    <w:rsid w:val="00EB2513"/>
    <w:rsid w:val="00EB3AA9"/>
    <w:rsid w:val="00EB525E"/>
    <w:rsid w:val="00EB66B4"/>
    <w:rsid w:val="00EB6BF1"/>
    <w:rsid w:val="00EC035F"/>
    <w:rsid w:val="00EC0B93"/>
    <w:rsid w:val="00EC3EA3"/>
    <w:rsid w:val="00EC4503"/>
    <w:rsid w:val="00EC4CD6"/>
    <w:rsid w:val="00EC5C1A"/>
    <w:rsid w:val="00EC5E1F"/>
    <w:rsid w:val="00EC60FE"/>
    <w:rsid w:val="00EC6965"/>
    <w:rsid w:val="00EC7F85"/>
    <w:rsid w:val="00ED0B37"/>
    <w:rsid w:val="00ED0B78"/>
    <w:rsid w:val="00ED1082"/>
    <w:rsid w:val="00ED17FC"/>
    <w:rsid w:val="00ED1B2C"/>
    <w:rsid w:val="00ED46B6"/>
    <w:rsid w:val="00ED4997"/>
    <w:rsid w:val="00ED6FE7"/>
    <w:rsid w:val="00ED7039"/>
    <w:rsid w:val="00EE027A"/>
    <w:rsid w:val="00EE2DDB"/>
    <w:rsid w:val="00EE3D2B"/>
    <w:rsid w:val="00EE41BB"/>
    <w:rsid w:val="00EE4FDE"/>
    <w:rsid w:val="00EE74FE"/>
    <w:rsid w:val="00EF023C"/>
    <w:rsid w:val="00EF023E"/>
    <w:rsid w:val="00EF0317"/>
    <w:rsid w:val="00EF059D"/>
    <w:rsid w:val="00EF24ED"/>
    <w:rsid w:val="00EF3CD1"/>
    <w:rsid w:val="00EF4124"/>
    <w:rsid w:val="00EF4C73"/>
    <w:rsid w:val="00EF4D0D"/>
    <w:rsid w:val="00EF50F3"/>
    <w:rsid w:val="00EF6600"/>
    <w:rsid w:val="00EF78B7"/>
    <w:rsid w:val="00F01382"/>
    <w:rsid w:val="00F02588"/>
    <w:rsid w:val="00F04D2B"/>
    <w:rsid w:val="00F04F18"/>
    <w:rsid w:val="00F072F4"/>
    <w:rsid w:val="00F07331"/>
    <w:rsid w:val="00F113A9"/>
    <w:rsid w:val="00F14EAA"/>
    <w:rsid w:val="00F154D7"/>
    <w:rsid w:val="00F17340"/>
    <w:rsid w:val="00F2199C"/>
    <w:rsid w:val="00F23238"/>
    <w:rsid w:val="00F23603"/>
    <w:rsid w:val="00F24ECE"/>
    <w:rsid w:val="00F25373"/>
    <w:rsid w:val="00F30026"/>
    <w:rsid w:val="00F32186"/>
    <w:rsid w:val="00F322A1"/>
    <w:rsid w:val="00F332EE"/>
    <w:rsid w:val="00F34C2F"/>
    <w:rsid w:val="00F36156"/>
    <w:rsid w:val="00F3704C"/>
    <w:rsid w:val="00F373A8"/>
    <w:rsid w:val="00F400AE"/>
    <w:rsid w:val="00F4020A"/>
    <w:rsid w:val="00F425B2"/>
    <w:rsid w:val="00F42F54"/>
    <w:rsid w:val="00F434A2"/>
    <w:rsid w:val="00F44014"/>
    <w:rsid w:val="00F4414C"/>
    <w:rsid w:val="00F4426F"/>
    <w:rsid w:val="00F453FF"/>
    <w:rsid w:val="00F464AD"/>
    <w:rsid w:val="00F46E44"/>
    <w:rsid w:val="00F47AB6"/>
    <w:rsid w:val="00F47D8E"/>
    <w:rsid w:val="00F50C16"/>
    <w:rsid w:val="00F5289B"/>
    <w:rsid w:val="00F53A93"/>
    <w:rsid w:val="00F53F8C"/>
    <w:rsid w:val="00F548A0"/>
    <w:rsid w:val="00F5604B"/>
    <w:rsid w:val="00F57E17"/>
    <w:rsid w:val="00F6044F"/>
    <w:rsid w:val="00F61E07"/>
    <w:rsid w:val="00F63ADD"/>
    <w:rsid w:val="00F64031"/>
    <w:rsid w:val="00F65E6B"/>
    <w:rsid w:val="00F65FD9"/>
    <w:rsid w:val="00F70A48"/>
    <w:rsid w:val="00F71678"/>
    <w:rsid w:val="00F716B3"/>
    <w:rsid w:val="00F769B4"/>
    <w:rsid w:val="00F77395"/>
    <w:rsid w:val="00F800CA"/>
    <w:rsid w:val="00F82250"/>
    <w:rsid w:val="00F8252E"/>
    <w:rsid w:val="00F83ED8"/>
    <w:rsid w:val="00F85390"/>
    <w:rsid w:val="00F86DA8"/>
    <w:rsid w:val="00F8796F"/>
    <w:rsid w:val="00F92470"/>
    <w:rsid w:val="00F94BDD"/>
    <w:rsid w:val="00F94D8D"/>
    <w:rsid w:val="00F950D6"/>
    <w:rsid w:val="00F95ECB"/>
    <w:rsid w:val="00F97A45"/>
    <w:rsid w:val="00F97A95"/>
    <w:rsid w:val="00F97B06"/>
    <w:rsid w:val="00FA03D3"/>
    <w:rsid w:val="00FA109A"/>
    <w:rsid w:val="00FA182B"/>
    <w:rsid w:val="00FA29F8"/>
    <w:rsid w:val="00FA2D5B"/>
    <w:rsid w:val="00FA3711"/>
    <w:rsid w:val="00FA3EC0"/>
    <w:rsid w:val="00FA42C7"/>
    <w:rsid w:val="00FA5932"/>
    <w:rsid w:val="00FA6BF0"/>
    <w:rsid w:val="00FB58B3"/>
    <w:rsid w:val="00FB6883"/>
    <w:rsid w:val="00FC02CE"/>
    <w:rsid w:val="00FC1BD2"/>
    <w:rsid w:val="00FC4D07"/>
    <w:rsid w:val="00FD04D0"/>
    <w:rsid w:val="00FD0BC0"/>
    <w:rsid w:val="00FD1537"/>
    <w:rsid w:val="00FD16D5"/>
    <w:rsid w:val="00FD188D"/>
    <w:rsid w:val="00FD28FE"/>
    <w:rsid w:val="00FD4CB1"/>
    <w:rsid w:val="00FD5D79"/>
    <w:rsid w:val="00FD6614"/>
    <w:rsid w:val="00FD6749"/>
    <w:rsid w:val="00FD6D7C"/>
    <w:rsid w:val="00FD7088"/>
    <w:rsid w:val="00FD77BB"/>
    <w:rsid w:val="00FE21FD"/>
    <w:rsid w:val="00FE287C"/>
    <w:rsid w:val="00FE29AB"/>
    <w:rsid w:val="00FE3919"/>
    <w:rsid w:val="00FE3FE7"/>
    <w:rsid w:val="00FE46AF"/>
    <w:rsid w:val="00FE5B8C"/>
    <w:rsid w:val="00FE6688"/>
    <w:rsid w:val="00FE6D77"/>
    <w:rsid w:val="00FF025D"/>
    <w:rsid w:val="00FF1AC9"/>
    <w:rsid w:val="00FF3DD2"/>
    <w:rsid w:val="00FF3FAA"/>
    <w:rsid w:val="00FF408E"/>
    <w:rsid w:val="00FF57B7"/>
    <w:rsid w:val="00FF5FA5"/>
    <w:rsid w:val="00FF62A3"/>
    <w:rsid w:val="00FF7CFB"/>
    <w:rsid w:val="0268FAFA"/>
    <w:rsid w:val="04E2F177"/>
    <w:rsid w:val="0639A17E"/>
    <w:rsid w:val="0C489356"/>
    <w:rsid w:val="1271CEAE"/>
    <w:rsid w:val="15FC1ACD"/>
    <w:rsid w:val="16E08E5E"/>
    <w:rsid w:val="1C93664E"/>
    <w:rsid w:val="1CD5249D"/>
    <w:rsid w:val="22D070A9"/>
    <w:rsid w:val="2CA55559"/>
    <w:rsid w:val="364D01E8"/>
    <w:rsid w:val="3DFA9ED0"/>
    <w:rsid w:val="44AD957C"/>
    <w:rsid w:val="549663E6"/>
    <w:rsid w:val="5EE9AD8C"/>
    <w:rsid w:val="5EF54D1B"/>
    <w:rsid w:val="60C9870A"/>
    <w:rsid w:val="632BC41A"/>
    <w:rsid w:val="645D0AC9"/>
    <w:rsid w:val="666B6306"/>
    <w:rsid w:val="6862421A"/>
    <w:rsid w:val="6E69367B"/>
    <w:rsid w:val="70737553"/>
    <w:rsid w:val="72DBAA5E"/>
    <w:rsid w:val="7554048B"/>
    <w:rsid w:val="7D45A5D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7A934"/>
  <w15:docId w15:val="{37794243-19B6-4DDB-8995-A9618F91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00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7802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530AA8"/>
    <w:rPr>
      <w:color w:val="0000FF"/>
      <w:u w:val="single"/>
    </w:rPr>
  </w:style>
  <w:style w:type="character" w:styleId="UnresolvedMention">
    <w:name w:val="Unresolved Mention"/>
    <w:basedOn w:val="DefaultParagraphFont"/>
    <w:uiPriority w:val="99"/>
    <w:semiHidden/>
    <w:unhideWhenUsed/>
    <w:rsid w:val="00AB30E0"/>
    <w:rPr>
      <w:color w:val="605E5C"/>
      <w:shd w:val="clear" w:color="auto" w:fill="E1DFDD"/>
    </w:rPr>
  </w:style>
  <w:style w:type="character" w:styleId="Strong">
    <w:name w:val="Strong"/>
    <w:basedOn w:val="DefaultParagraphFont"/>
    <w:uiPriority w:val="22"/>
    <w:qFormat/>
    <w:rsid w:val="00EF58AC"/>
    <w:rPr>
      <w:b/>
      <w:bCs/>
    </w:rPr>
  </w:style>
  <w:style w:type="paragraph" w:styleId="BalloonText">
    <w:name w:val="Balloon Text"/>
    <w:basedOn w:val="Normal"/>
    <w:link w:val="BalloonTextChar"/>
    <w:uiPriority w:val="99"/>
    <w:semiHidden/>
    <w:unhideWhenUsed/>
    <w:rsid w:val="0028581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581A"/>
    <w:rPr>
      <w:rFonts w:ascii="Times New Roman" w:hAnsi="Times New Roman" w:cs="Times New Roman"/>
      <w:sz w:val="18"/>
      <w:szCs w:val="18"/>
    </w:rPr>
  </w:style>
  <w:style w:type="paragraph" w:styleId="NormalWeb">
    <w:name w:val="Normal (Web)"/>
    <w:basedOn w:val="Normal"/>
    <w:uiPriority w:val="99"/>
    <w:unhideWhenUsed/>
    <w:rsid w:val="007962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3872"/>
    <w:rPr>
      <w:i/>
      <w:iCs/>
    </w:rPr>
  </w:style>
  <w:style w:type="paragraph" w:styleId="ListParagraph">
    <w:name w:val="List Paragraph"/>
    <w:aliases w:val="Bullet list"/>
    <w:basedOn w:val="Normal"/>
    <w:link w:val="ListParagraphChar"/>
    <w:uiPriority w:val="34"/>
    <w:qFormat/>
    <w:rsid w:val="00C90CDD"/>
    <w:pPr>
      <w:ind w:left="720"/>
      <w:contextualSpacing/>
    </w:pPr>
    <w:rPr>
      <w:lang w:val="en-IE"/>
    </w:rPr>
  </w:style>
  <w:style w:type="character" w:styleId="FollowedHyperlink">
    <w:name w:val="FollowedHyperlink"/>
    <w:basedOn w:val="DefaultParagraphFont"/>
    <w:uiPriority w:val="99"/>
    <w:semiHidden/>
    <w:unhideWhenUsed/>
    <w:rsid w:val="00167420"/>
    <w:rPr>
      <w:color w:val="954F72" w:themeColor="followedHyperlink"/>
      <w:u w:val="single"/>
    </w:rPr>
  </w:style>
  <w:style w:type="paragraph" w:styleId="EndnoteText">
    <w:name w:val="endnote text"/>
    <w:basedOn w:val="Normal"/>
    <w:link w:val="EndnoteTextChar"/>
    <w:uiPriority w:val="99"/>
    <w:semiHidden/>
    <w:unhideWhenUsed/>
    <w:rsid w:val="002E1F8C"/>
    <w:pPr>
      <w:spacing w:after="0" w:line="240" w:lineRule="auto"/>
    </w:pPr>
    <w:rPr>
      <w:rFonts w:ascii="Arial" w:hAnsi="Arial" w:cs="Arial"/>
      <w:sz w:val="20"/>
      <w:szCs w:val="20"/>
    </w:rPr>
  </w:style>
  <w:style w:type="character" w:customStyle="1" w:styleId="EndnoteTextChar">
    <w:name w:val="Endnote Text Char"/>
    <w:basedOn w:val="DefaultParagraphFont"/>
    <w:link w:val="EndnoteText"/>
    <w:uiPriority w:val="99"/>
    <w:semiHidden/>
    <w:rsid w:val="002E1F8C"/>
    <w:rPr>
      <w:rFonts w:ascii="Arial" w:hAnsi="Arial" w:cs="Arial"/>
      <w:sz w:val="20"/>
      <w:szCs w:val="20"/>
    </w:rPr>
  </w:style>
  <w:style w:type="character" w:styleId="EndnoteReference">
    <w:name w:val="endnote reference"/>
    <w:basedOn w:val="DefaultParagraphFont"/>
    <w:uiPriority w:val="99"/>
    <w:semiHidden/>
    <w:unhideWhenUsed/>
    <w:rsid w:val="002E1F8C"/>
    <w:rPr>
      <w:vertAlign w:val="superscript"/>
    </w:rPr>
  </w:style>
  <w:style w:type="character" w:styleId="CommentReference">
    <w:name w:val="annotation reference"/>
    <w:basedOn w:val="DefaultParagraphFont"/>
    <w:uiPriority w:val="99"/>
    <w:semiHidden/>
    <w:unhideWhenUsed/>
    <w:rsid w:val="00CA5551"/>
    <w:rPr>
      <w:sz w:val="16"/>
      <w:szCs w:val="16"/>
    </w:rPr>
  </w:style>
  <w:style w:type="paragraph" w:styleId="CommentText">
    <w:name w:val="annotation text"/>
    <w:basedOn w:val="Normal"/>
    <w:link w:val="CommentTextChar"/>
    <w:uiPriority w:val="99"/>
    <w:unhideWhenUsed/>
    <w:rsid w:val="00CA5551"/>
    <w:pPr>
      <w:spacing w:line="240" w:lineRule="auto"/>
    </w:pPr>
    <w:rPr>
      <w:sz w:val="20"/>
      <w:szCs w:val="20"/>
    </w:rPr>
  </w:style>
  <w:style w:type="character" w:customStyle="1" w:styleId="CommentTextChar">
    <w:name w:val="Comment Text Char"/>
    <w:basedOn w:val="DefaultParagraphFont"/>
    <w:link w:val="CommentText"/>
    <w:uiPriority w:val="99"/>
    <w:rsid w:val="00CA5551"/>
    <w:rPr>
      <w:sz w:val="20"/>
      <w:szCs w:val="20"/>
    </w:rPr>
  </w:style>
  <w:style w:type="paragraph" w:styleId="CommentSubject">
    <w:name w:val="annotation subject"/>
    <w:basedOn w:val="CommentText"/>
    <w:next w:val="CommentText"/>
    <w:link w:val="CommentSubjectChar"/>
    <w:uiPriority w:val="99"/>
    <w:semiHidden/>
    <w:unhideWhenUsed/>
    <w:rsid w:val="00CA5551"/>
    <w:rPr>
      <w:b/>
      <w:bCs/>
    </w:rPr>
  </w:style>
  <w:style w:type="character" w:customStyle="1" w:styleId="CommentSubjectChar">
    <w:name w:val="Comment Subject Char"/>
    <w:basedOn w:val="CommentTextChar"/>
    <w:link w:val="CommentSubject"/>
    <w:uiPriority w:val="99"/>
    <w:semiHidden/>
    <w:rsid w:val="00CA5551"/>
    <w:rPr>
      <w:b/>
      <w:bCs/>
      <w:sz w:val="20"/>
      <w:szCs w:val="20"/>
    </w:rPr>
  </w:style>
  <w:style w:type="character" w:customStyle="1" w:styleId="Heading1Char">
    <w:name w:val="Heading 1 Char"/>
    <w:basedOn w:val="DefaultParagraphFont"/>
    <w:link w:val="Heading1"/>
    <w:uiPriority w:val="9"/>
    <w:rsid w:val="00E500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80202"/>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 list Char"/>
    <w:basedOn w:val="DefaultParagraphFont"/>
    <w:link w:val="ListParagraph"/>
    <w:uiPriority w:val="34"/>
    <w:locked/>
    <w:rsid w:val="009C4A28"/>
    <w:rPr>
      <w:lang w:val="en-IE"/>
    </w:rPr>
  </w:style>
  <w:style w:type="character" w:styleId="Mention">
    <w:name w:val="Mention"/>
    <w:basedOn w:val="DefaultParagraphFont"/>
    <w:uiPriority w:val="99"/>
    <w:unhideWhenUsed/>
    <w:rsid w:val="009364F5"/>
    <w:rPr>
      <w:color w:val="2B579A"/>
      <w:shd w:val="clear" w:color="auto" w:fill="E1DFDD"/>
    </w:rPr>
  </w:style>
  <w:style w:type="paragraph" w:styleId="Revision">
    <w:name w:val="Revision"/>
    <w:hidden/>
    <w:uiPriority w:val="99"/>
    <w:semiHidden/>
    <w:rsid w:val="003D4120"/>
    <w:pPr>
      <w:spacing w:after="0" w:line="240" w:lineRule="auto"/>
    </w:pPr>
  </w:style>
  <w:style w:type="paragraph" w:styleId="Header">
    <w:name w:val="header"/>
    <w:basedOn w:val="Normal"/>
    <w:link w:val="HeaderChar"/>
    <w:uiPriority w:val="99"/>
    <w:unhideWhenUsed/>
    <w:rsid w:val="00AA1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5E7"/>
  </w:style>
  <w:style w:type="paragraph" w:styleId="Footer">
    <w:name w:val="footer"/>
    <w:basedOn w:val="Normal"/>
    <w:link w:val="FooterChar"/>
    <w:uiPriority w:val="99"/>
    <w:unhideWhenUsed/>
    <w:rsid w:val="00AA1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5E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A858E2"/>
    <w:rPr>
      <w:rFonts w:ascii="Segoe UI" w:hAnsi="Segoe UI" w:cs="Segoe UI" w:hint="default"/>
      <w:color w:val="434543"/>
      <w:sz w:val="18"/>
      <w:szCs w:val="18"/>
      <w:shd w:val="clear" w:color="auto" w:fill="FFFFFF"/>
    </w:rPr>
  </w:style>
  <w:style w:type="character" w:customStyle="1" w:styleId="ui-provider">
    <w:name w:val="ui-provider"/>
    <w:basedOn w:val="DefaultParagraphFont"/>
    <w:rsid w:val="00140FA5"/>
  </w:style>
  <w:style w:type="paragraph" w:customStyle="1" w:styleId="Default">
    <w:name w:val="Default"/>
    <w:rsid w:val="002409FB"/>
    <w:pPr>
      <w:autoSpaceDE w:val="0"/>
      <w:autoSpaceDN w:val="0"/>
      <w:adjustRightInd w:val="0"/>
      <w:spacing w:after="0" w:line="240" w:lineRule="auto"/>
    </w:pPr>
    <w:rPr>
      <w:rFonts w:ascii="Arial" w:hAnsi="Arial" w:cs="Arial"/>
      <w:color w:val="000000"/>
      <w:sz w:val="24"/>
      <w:szCs w:val="24"/>
    </w:rPr>
  </w:style>
  <w:style w:type="character" w:customStyle="1" w:styleId="cf11">
    <w:name w:val="cf11"/>
    <w:basedOn w:val="DefaultParagraphFont"/>
    <w:rsid w:val="00FD188D"/>
    <w:rPr>
      <w:rFonts w:ascii="Segoe UI" w:hAnsi="Segoe UI" w:cs="Segoe UI" w:hint="default"/>
      <w:b/>
      <w:bCs/>
      <w:sz w:val="18"/>
      <w:szCs w:val="18"/>
    </w:rPr>
  </w:style>
  <w:style w:type="paragraph" w:customStyle="1" w:styleId="xmsolistparagraph">
    <w:name w:val="x_msolistparagraph"/>
    <w:basedOn w:val="Normal"/>
    <w:rsid w:val="00256474"/>
    <w:pPr>
      <w:spacing w:after="0" w:line="240" w:lineRule="auto"/>
      <w:ind w:left="720"/>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3573">
      <w:bodyDiv w:val="1"/>
      <w:marLeft w:val="0"/>
      <w:marRight w:val="0"/>
      <w:marTop w:val="0"/>
      <w:marBottom w:val="0"/>
      <w:divBdr>
        <w:top w:val="none" w:sz="0" w:space="0" w:color="auto"/>
        <w:left w:val="none" w:sz="0" w:space="0" w:color="auto"/>
        <w:bottom w:val="none" w:sz="0" w:space="0" w:color="auto"/>
        <w:right w:val="none" w:sz="0" w:space="0" w:color="auto"/>
      </w:divBdr>
    </w:div>
    <w:div w:id="415175609">
      <w:bodyDiv w:val="1"/>
      <w:marLeft w:val="0"/>
      <w:marRight w:val="0"/>
      <w:marTop w:val="0"/>
      <w:marBottom w:val="0"/>
      <w:divBdr>
        <w:top w:val="none" w:sz="0" w:space="0" w:color="auto"/>
        <w:left w:val="none" w:sz="0" w:space="0" w:color="auto"/>
        <w:bottom w:val="none" w:sz="0" w:space="0" w:color="auto"/>
        <w:right w:val="none" w:sz="0" w:space="0" w:color="auto"/>
      </w:divBdr>
    </w:div>
    <w:div w:id="439223779">
      <w:bodyDiv w:val="1"/>
      <w:marLeft w:val="0"/>
      <w:marRight w:val="0"/>
      <w:marTop w:val="0"/>
      <w:marBottom w:val="0"/>
      <w:divBdr>
        <w:top w:val="none" w:sz="0" w:space="0" w:color="auto"/>
        <w:left w:val="none" w:sz="0" w:space="0" w:color="auto"/>
        <w:bottom w:val="none" w:sz="0" w:space="0" w:color="auto"/>
        <w:right w:val="none" w:sz="0" w:space="0" w:color="auto"/>
      </w:divBdr>
    </w:div>
    <w:div w:id="571428676">
      <w:bodyDiv w:val="1"/>
      <w:marLeft w:val="0"/>
      <w:marRight w:val="0"/>
      <w:marTop w:val="0"/>
      <w:marBottom w:val="0"/>
      <w:divBdr>
        <w:top w:val="none" w:sz="0" w:space="0" w:color="auto"/>
        <w:left w:val="none" w:sz="0" w:space="0" w:color="auto"/>
        <w:bottom w:val="none" w:sz="0" w:space="0" w:color="auto"/>
        <w:right w:val="none" w:sz="0" w:space="0" w:color="auto"/>
      </w:divBdr>
    </w:div>
    <w:div w:id="574701190">
      <w:bodyDiv w:val="1"/>
      <w:marLeft w:val="0"/>
      <w:marRight w:val="0"/>
      <w:marTop w:val="0"/>
      <w:marBottom w:val="0"/>
      <w:divBdr>
        <w:top w:val="none" w:sz="0" w:space="0" w:color="auto"/>
        <w:left w:val="none" w:sz="0" w:space="0" w:color="auto"/>
        <w:bottom w:val="none" w:sz="0" w:space="0" w:color="auto"/>
        <w:right w:val="none" w:sz="0" w:space="0" w:color="auto"/>
      </w:divBdr>
    </w:div>
    <w:div w:id="605120967">
      <w:bodyDiv w:val="1"/>
      <w:marLeft w:val="0"/>
      <w:marRight w:val="0"/>
      <w:marTop w:val="0"/>
      <w:marBottom w:val="0"/>
      <w:divBdr>
        <w:top w:val="none" w:sz="0" w:space="0" w:color="auto"/>
        <w:left w:val="none" w:sz="0" w:space="0" w:color="auto"/>
        <w:bottom w:val="none" w:sz="0" w:space="0" w:color="auto"/>
        <w:right w:val="none" w:sz="0" w:space="0" w:color="auto"/>
      </w:divBdr>
    </w:div>
    <w:div w:id="645429179">
      <w:bodyDiv w:val="1"/>
      <w:marLeft w:val="0"/>
      <w:marRight w:val="0"/>
      <w:marTop w:val="0"/>
      <w:marBottom w:val="0"/>
      <w:divBdr>
        <w:top w:val="none" w:sz="0" w:space="0" w:color="auto"/>
        <w:left w:val="none" w:sz="0" w:space="0" w:color="auto"/>
        <w:bottom w:val="none" w:sz="0" w:space="0" w:color="auto"/>
        <w:right w:val="none" w:sz="0" w:space="0" w:color="auto"/>
      </w:divBdr>
    </w:div>
    <w:div w:id="725373139">
      <w:bodyDiv w:val="1"/>
      <w:marLeft w:val="0"/>
      <w:marRight w:val="0"/>
      <w:marTop w:val="0"/>
      <w:marBottom w:val="0"/>
      <w:divBdr>
        <w:top w:val="none" w:sz="0" w:space="0" w:color="auto"/>
        <w:left w:val="none" w:sz="0" w:space="0" w:color="auto"/>
        <w:bottom w:val="none" w:sz="0" w:space="0" w:color="auto"/>
        <w:right w:val="none" w:sz="0" w:space="0" w:color="auto"/>
      </w:divBdr>
    </w:div>
    <w:div w:id="735398216">
      <w:bodyDiv w:val="1"/>
      <w:marLeft w:val="0"/>
      <w:marRight w:val="0"/>
      <w:marTop w:val="0"/>
      <w:marBottom w:val="0"/>
      <w:divBdr>
        <w:top w:val="none" w:sz="0" w:space="0" w:color="auto"/>
        <w:left w:val="none" w:sz="0" w:space="0" w:color="auto"/>
        <w:bottom w:val="none" w:sz="0" w:space="0" w:color="auto"/>
        <w:right w:val="none" w:sz="0" w:space="0" w:color="auto"/>
      </w:divBdr>
    </w:div>
    <w:div w:id="783378527">
      <w:bodyDiv w:val="1"/>
      <w:marLeft w:val="0"/>
      <w:marRight w:val="0"/>
      <w:marTop w:val="0"/>
      <w:marBottom w:val="0"/>
      <w:divBdr>
        <w:top w:val="none" w:sz="0" w:space="0" w:color="auto"/>
        <w:left w:val="none" w:sz="0" w:space="0" w:color="auto"/>
        <w:bottom w:val="none" w:sz="0" w:space="0" w:color="auto"/>
        <w:right w:val="none" w:sz="0" w:space="0" w:color="auto"/>
      </w:divBdr>
    </w:div>
    <w:div w:id="992216414">
      <w:bodyDiv w:val="1"/>
      <w:marLeft w:val="0"/>
      <w:marRight w:val="0"/>
      <w:marTop w:val="0"/>
      <w:marBottom w:val="0"/>
      <w:divBdr>
        <w:top w:val="none" w:sz="0" w:space="0" w:color="auto"/>
        <w:left w:val="none" w:sz="0" w:space="0" w:color="auto"/>
        <w:bottom w:val="none" w:sz="0" w:space="0" w:color="auto"/>
        <w:right w:val="none" w:sz="0" w:space="0" w:color="auto"/>
      </w:divBdr>
    </w:div>
    <w:div w:id="1086147641">
      <w:bodyDiv w:val="1"/>
      <w:marLeft w:val="0"/>
      <w:marRight w:val="0"/>
      <w:marTop w:val="0"/>
      <w:marBottom w:val="0"/>
      <w:divBdr>
        <w:top w:val="none" w:sz="0" w:space="0" w:color="auto"/>
        <w:left w:val="none" w:sz="0" w:space="0" w:color="auto"/>
        <w:bottom w:val="none" w:sz="0" w:space="0" w:color="auto"/>
        <w:right w:val="none" w:sz="0" w:space="0" w:color="auto"/>
      </w:divBdr>
    </w:div>
    <w:div w:id="1111164736">
      <w:bodyDiv w:val="1"/>
      <w:marLeft w:val="0"/>
      <w:marRight w:val="0"/>
      <w:marTop w:val="0"/>
      <w:marBottom w:val="0"/>
      <w:divBdr>
        <w:top w:val="none" w:sz="0" w:space="0" w:color="auto"/>
        <w:left w:val="none" w:sz="0" w:space="0" w:color="auto"/>
        <w:bottom w:val="none" w:sz="0" w:space="0" w:color="auto"/>
        <w:right w:val="none" w:sz="0" w:space="0" w:color="auto"/>
      </w:divBdr>
    </w:div>
    <w:div w:id="1243564280">
      <w:bodyDiv w:val="1"/>
      <w:marLeft w:val="0"/>
      <w:marRight w:val="0"/>
      <w:marTop w:val="0"/>
      <w:marBottom w:val="0"/>
      <w:divBdr>
        <w:top w:val="none" w:sz="0" w:space="0" w:color="auto"/>
        <w:left w:val="none" w:sz="0" w:space="0" w:color="auto"/>
        <w:bottom w:val="none" w:sz="0" w:space="0" w:color="auto"/>
        <w:right w:val="none" w:sz="0" w:space="0" w:color="auto"/>
      </w:divBdr>
      <w:divsChild>
        <w:div w:id="832449205">
          <w:marLeft w:val="0"/>
          <w:marRight w:val="0"/>
          <w:marTop w:val="0"/>
          <w:marBottom w:val="0"/>
          <w:divBdr>
            <w:top w:val="single" w:sz="2" w:space="0" w:color="E3E3E3"/>
            <w:left w:val="single" w:sz="2" w:space="0" w:color="E3E3E3"/>
            <w:bottom w:val="single" w:sz="2" w:space="0" w:color="E3E3E3"/>
            <w:right w:val="single" w:sz="2" w:space="0" w:color="E3E3E3"/>
          </w:divBdr>
          <w:divsChild>
            <w:div w:id="2122214692">
              <w:marLeft w:val="0"/>
              <w:marRight w:val="0"/>
              <w:marTop w:val="0"/>
              <w:marBottom w:val="0"/>
              <w:divBdr>
                <w:top w:val="single" w:sz="2" w:space="0" w:color="E3E3E3"/>
                <w:left w:val="single" w:sz="2" w:space="0" w:color="E3E3E3"/>
                <w:bottom w:val="single" w:sz="2" w:space="0" w:color="E3E3E3"/>
                <w:right w:val="single" w:sz="2" w:space="0" w:color="E3E3E3"/>
              </w:divBdr>
              <w:divsChild>
                <w:div w:id="1013385063">
                  <w:marLeft w:val="0"/>
                  <w:marRight w:val="0"/>
                  <w:marTop w:val="0"/>
                  <w:marBottom w:val="0"/>
                  <w:divBdr>
                    <w:top w:val="single" w:sz="2" w:space="0" w:color="E3E3E3"/>
                    <w:left w:val="single" w:sz="2" w:space="0" w:color="E3E3E3"/>
                    <w:bottom w:val="single" w:sz="2" w:space="0" w:color="E3E3E3"/>
                    <w:right w:val="single" w:sz="2" w:space="0" w:color="E3E3E3"/>
                  </w:divBdr>
                  <w:divsChild>
                    <w:div w:id="406224112">
                      <w:marLeft w:val="0"/>
                      <w:marRight w:val="0"/>
                      <w:marTop w:val="0"/>
                      <w:marBottom w:val="0"/>
                      <w:divBdr>
                        <w:top w:val="single" w:sz="2" w:space="0" w:color="E3E3E3"/>
                        <w:left w:val="single" w:sz="2" w:space="0" w:color="E3E3E3"/>
                        <w:bottom w:val="single" w:sz="2" w:space="0" w:color="E3E3E3"/>
                        <w:right w:val="single" w:sz="2" w:space="0" w:color="E3E3E3"/>
                      </w:divBdr>
                      <w:divsChild>
                        <w:div w:id="534121750">
                          <w:marLeft w:val="0"/>
                          <w:marRight w:val="0"/>
                          <w:marTop w:val="0"/>
                          <w:marBottom w:val="0"/>
                          <w:divBdr>
                            <w:top w:val="single" w:sz="2" w:space="0" w:color="E3E3E3"/>
                            <w:left w:val="single" w:sz="2" w:space="0" w:color="E3E3E3"/>
                            <w:bottom w:val="single" w:sz="2" w:space="31" w:color="E3E3E3"/>
                            <w:right w:val="single" w:sz="2" w:space="0" w:color="E3E3E3"/>
                          </w:divBdr>
                          <w:divsChild>
                            <w:div w:id="1336037572">
                              <w:marLeft w:val="0"/>
                              <w:marRight w:val="0"/>
                              <w:marTop w:val="0"/>
                              <w:marBottom w:val="0"/>
                              <w:divBdr>
                                <w:top w:val="single" w:sz="2" w:space="0" w:color="E3E3E3"/>
                                <w:left w:val="single" w:sz="2" w:space="0" w:color="E3E3E3"/>
                                <w:bottom w:val="single" w:sz="2" w:space="0" w:color="E3E3E3"/>
                                <w:right w:val="single" w:sz="2" w:space="0" w:color="E3E3E3"/>
                              </w:divBdr>
                              <w:divsChild>
                                <w:div w:id="1693067736">
                                  <w:marLeft w:val="0"/>
                                  <w:marRight w:val="0"/>
                                  <w:marTop w:val="100"/>
                                  <w:marBottom w:val="100"/>
                                  <w:divBdr>
                                    <w:top w:val="single" w:sz="2" w:space="0" w:color="E3E3E3"/>
                                    <w:left w:val="single" w:sz="2" w:space="0" w:color="E3E3E3"/>
                                    <w:bottom w:val="single" w:sz="2" w:space="0" w:color="E3E3E3"/>
                                    <w:right w:val="single" w:sz="2" w:space="0" w:color="E3E3E3"/>
                                  </w:divBdr>
                                  <w:divsChild>
                                    <w:div w:id="723214395">
                                      <w:marLeft w:val="0"/>
                                      <w:marRight w:val="0"/>
                                      <w:marTop w:val="0"/>
                                      <w:marBottom w:val="0"/>
                                      <w:divBdr>
                                        <w:top w:val="single" w:sz="2" w:space="0" w:color="E3E3E3"/>
                                        <w:left w:val="single" w:sz="2" w:space="0" w:color="E3E3E3"/>
                                        <w:bottom w:val="single" w:sz="2" w:space="0" w:color="E3E3E3"/>
                                        <w:right w:val="single" w:sz="2" w:space="0" w:color="E3E3E3"/>
                                      </w:divBdr>
                                      <w:divsChild>
                                        <w:div w:id="1600989855">
                                          <w:marLeft w:val="0"/>
                                          <w:marRight w:val="0"/>
                                          <w:marTop w:val="0"/>
                                          <w:marBottom w:val="0"/>
                                          <w:divBdr>
                                            <w:top w:val="single" w:sz="2" w:space="0" w:color="E3E3E3"/>
                                            <w:left w:val="single" w:sz="2" w:space="0" w:color="E3E3E3"/>
                                            <w:bottom w:val="single" w:sz="2" w:space="0" w:color="E3E3E3"/>
                                            <w:right w:val="single" w:sz="2" w:space="0" w:color="E3E3E3"/>
                                          </w:divBdr>
                                          <w:divsChild>
                                            <w:div w:id="530728520">
                                              <w:marLeft w:val="0"/>
                                              <w:marRight w:val="0"/>
                                              <w:marTop w:val="0"/>
                                              <w:marBottom w:val="0"/>
                                              <w:divBdr>
                                                <w:top w:val="single" w:sz="2" w:space="0" w:color="E3E3E3"/>
                                                <w:left w:val="single" w:sz="2" w:space="0" w:color="E3E3E3"/>
                                                <w:bottom w:val="single" w:sz="2" w:space="0" w:color="E3E3E3"/>
                                                <w:right w:val="single" w:sz="2" w:space="0" w:color="E3E3E3"/>
                                              </w:divBdr>
                                              <w:divsChild>
                                                <w:div w:id="155071659">
                                                  <w:marLeft w:val="0"/>
                                                  <w:marRight w:val="0"/>
                                                  <w:marTop w:val="0"/>
                                                  <w:marBottom w:val="0"/>
                                                  <w:divBdr>
                                                    <w:top w:val="single" w:sz="2" w:space="0" w:color="E3E3E3"/>
                                                    <w:left w:val="single" w:sz="2" w:space="0" w:color="E3E3E3"/>
                                                    <w:bottom w:val="single" w:sz="2" w:space="0" w:color="E3E3E3"/>
                                                    <w:right w:val="single" w:sz="2" w:space="0" w:color="E3E3E3"/>
                                                  </w:divBdr>
                                                  <w:divsChild>
                                                    <w:div w:id="804464760">
                                                      <w:marLeft w:val="0"/>
                                                      <w:marRight w:val="0"/>
                                                      <w:marTop w:val="0"/>
                                                      <w:marBottom w:val="0"/>
                                                      <w:divBdr>
                                                        <w:top w:val="single" w:sz="2" w:space="0" w:color="E3E3E3"/>
                                                        <w:left w:val="single" w:sz="2" w:space="0" w:color="E3E3E3"/>
                                                        <w:bottom w:val="single" w:sz="2" w:space="0" w:color="E3E3E3"/>
                                                        <w:right w:val="single" w:sz="2" w:space="0" w:color="E3E3E3"/>
                                                      </w:divBdr>
                                                      <w:divsChild>
                                                        <w:div w:id="2394126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4617060">
          <w:marLeft w:val="0"/>
          <w:marRight w:val="0"/>
          <w:marTop w:val="0"/>
          <w:marBottom w:val="0"/>
          <w:divBdr>
            <w:top w:val="none" w:sz="0" w:space="0" w:color="auto"/>
            <w:left w:val="none" w:sz="0" w:space="0" w:color="auto"/>
            <w:bottom w:val="none" w:sz="0" w:space="0" w:color="auto"/>
            <w:right w:val="none" w:sz="0" w:space="0" w:color="auto"/>
          </w:divBdr>
          <w:divsChild>
            <w:div w:id="1716391296">
              <w:marLeft w:val="0"/>
              <w:marRight w:val="0"/>
              <w:marTop w:val="100"/>
              <w:marBottom w:val="100"/>
              <w:divBdr>
                <w:top w:val="single" w:sz="2" w:space="0" w:color="E3E3E3"/>
                <w:left w:val="single" w:sz="2" w:space="0" w:color="E3E3E3"/>
                <w:bottom w:val="single" w:sz="2" w:space="0" w:color="E3E3E3"/>
                <w:right w:val="single" w:sz="2" w:space="0" w:color="E3E3E3"/>
              </w:divBdr>
              <w:divsChild>
                <w:div w:id="18417690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34256701">
      <w:bodyDiv w:val="1"/>
      <w:marLeft w:val="0"/>
      <w:marRight w:val="0"/>
      <w:marTop w:val="0"/>
      <w:marBottom w:val="0"/>
      <w:divBdr>
        <w:top w:val="none" w:sz="0" w:space="0" w:color="auto"/>
        <w:left w:val="none" w:sz="0" w:space="0" w:color="auto"/>
        <w:bottom w:val="none" w:sz="0" w:space="0" w:color="auto"/>
        <w:right w:val="none" w:sz="0" w:space="0" w:color="auto"/>
      </w:divBdr>
    </w:div>
    <w:div w:id="1597521704">
      <w:bodyDiv w:val="1"/>
      <w:marLeft w:val="0"/>
      <w:marRight w:val="0"/>
      <w:marTop w:val="0"/>
      <w:marBottom w:val="0"/>
      <w:divBdr>
        <w:top w:val="none" w:sz="0" w:space="0" w:color="auto"/>
        <w:left w:val="none" w:sz="0" w:space="0" w:color="auto"/>
        <w:bottom w:val="none" w:sz="0" w:space="0" w:color="auto"/>
        <w:right w:val="none" w:sz="0" w:space="0" w:color="auto"/>
      </w:divBdr>
    </w:div>
    <w:div w:id="2056200277">
      <w:bodyDiv w:val="1"/>
      <w:marLeft w:val="0"/>
      <w:marRight w:val="0"/>
      <w:marTop w:val="0"/>
      <w:marBottom w:val="0"/>
      <w:divBdr>
        <w:top w:val="none" w:sz="0" w:space="0" w:color="auto"/>
        <w:left w:val="none" w:sz="0" w:space="0" w:color="auto"/>
        <w:bottom w:val="none" w:sz="0" w:space="0" w:color="auto"/>
        <w:right w:val="none" w:sz="0" w:space="0" w:color="auto"/>
      </w:divBdr>
    </w:div>
    <w:div w:id="2129230804">
      <w:bodyDiv w:val="1"/>
      <w:marLeft w:val="0"/>
      <w:marRight w:val="0"/>
      <w:marTop w:val="0"/>
      <w:marBottom w:val="0"/>
      <w:divBdr>
        <w:top w:val="none" w:sz="0" w:space="0" w:color="auto"/>
        <w:left w:val="none" w:sz="0" w:space="0" w:color="auto"/>
        <w:bottom w:val="none" w:sz="0" w:space="0" w:color="auto"/>
        <w:right w:val="none" w:sz="0" w:space="0" w:color="auto"/>
      </w:divBdr>
      <w:divsChild>
        <w:div w:id="104234892">
          <w:marLeft w:val="547"/>
          <w:marRight w:val="0"/>
          <w:marTop w:val="0"/>
          <w:marBottom w:val="120"/>
          <w:divBdr>
            <w:top w:val="none" w:sz="0" w:space="0" w:color="auto"/>
            <w:left w:val="none" w:sz="0" w:space="0" w:color="auto"/>
            <w:bottom w:val="none" w:sz="0" w:space="0" w:color="auto"/>
            <w:right w:val="none" w:sz="0" w:space="0" w:color="auto"/>
          </w:divBdr>
        </w:div>
        <w:div w:id="1052924369">
          <w:marLeft w:val="547"/>
          <w:marRight w:val="0"/>
          <w:marTop w:val="0"/>
          <w:marBottom w:val="120"/>
          <w:divBdr>
            <w:top w:val="none" w:sz="0" w:space="0" w:color="auto"/>
            <w:left w:val="none" w:sz="0" w:space="0" w:color="auto"/>
            <w:bottom w:val="none" w:sz="0" w:space="0" w:color="auto"/>
            <w:right w:val="none" w:sz="0" w:space="0" w:color="auto"/>
          </w:divBdr>
        </w:div>
        <w:div w:id="1762751098">
          <w:marLeft w:val="547"/>
          <w:marRight w:val="0"/>
          <w:marTop w:val="0"/>
          <w:marBottom w:val="120"/>
          <w:divBdr>
            <w:top w:val="none" w:sz="0" w:space="0" w:color="auto"/>
            <w:left w:val="none" w:sz="0" w:space="0" w:color="auto"/>
            <w:bottom w:val="none" w:sz="0" w:space="0" w:color="auto"/>
            <w:right w:val="none" w:sz="0" w:space="0" w:color="auto"/>
          </w:divBdr>
        </w:div>
        <w:div w:id="1919169691">
          <w:marLeft w:val="547"/>
          <w:marRight w:val="0"/>
          <w:marTop w:val="0"/>
          <w:marBottom w:val="120"/>
          <w:divBdr>
            <w:top w:val="none" w:sz="0" w:space="0" w:color="auto"/>
            <w:left w:val="none" w:sz="0" w:space="0" w:color="auto"/>
            <w:bottom w:val="none" w:sz="0" w:space="0" w:color="auto"/>
            <w:right w:val="none" w:sz="0" w:space="0" w:color="auto"/>
          </w:divBdr>
        </w:div>
        <w:div w:id="2119791093">
          <w:marLeft w:val="547"/>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orldfpday.org/global-events/"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11/relationships/commentsExtended" Target="commentsExtended.xml"/><Relationship Id="rId26" Type="http://schemas.openxmlformats.org/officeDocument/2006/relationships/hyperlink" Target="https://www.linkedin.com/company/financial-planning-standards-board-ltd-" TargetMode="External"/><Relationship Id="rId39" Type="http://schemas.openxmlformats.org/officeDocument/2006/relationships/theme" Target="theme/theme1.xml"/><Relationship Id="rId21" Type="http://schemas.openxmlformats.org/officeDocument/2006/relationships/hyperlink" Target="https://youtu.be/DG0fwLAlmik"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hyperlink" Target="https://www.worldinvestorweek.org/" TargetMode="External"/><Relationship Id="rId33" Type="http://schemas.openxmlformats.org/officeDocument/2006/relationships/hyperlink" Target="https://fpsb.org/about-financial-planning/the-value-of-financial-planning/?_gl=1%2A15bhfv1%2A_ga%2AMTk2MTI3NDkxNS4xNzE2OTEyMTY2%2A_ga_Y8ZDKSLZG5%2AMTcxNjkyNjY1MC4yLjAuMTcxNjkyNjY1MC42MC4wLjA."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g"/><Relationship Id="rId20" Type="http://schemas.microsoft.com/office/2018/08/relationships/commentsExtensible" Target="commentsExtensible.xml"/><Relationship Id="rId29" Type="http://schemas.openxmlformats.org/officeDocument/2006/relationships/hyperlink" Target="https://www.instagram.com/fpsb_glob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orldfpday.org" TargetMode="External"/><Relationship Id="rId32" Type="http://schemas.openxmlformats.org/officeDocument/2006/relationships/hyperlink" Target="https://www.fpsb.org/" TargetMode="Externa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worldinvestorweek.org/" TargetMode="External"/><Relationship Id="rId23" Type="http://schemas.openxmlformats.org/officeDocument/2006/relationships/hyperlink" Target="https://youtu.be/SFoditaDULs" TargetMode="External"/><Relationship Id="rId28" Type="http://schemas.openxmlformats.org/officeDocument/2006/relationships/hyperlink" Target="https://twitter.com/fpsb" TargetMode="External"/><Relationship Id="rId36" Type="http://schemas.openxmlformats.org/officeDocument/2006/relationships/footer" Target="footer3.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psb.org" TargetMode="External"/><Relationship Id="rId22" Type="http://schemas.openxmlformats.org/officeDocument/2006/relationships/hyperlink" Target="https://youtu.be/18e8lrkfOXk" TargetMode="External"/><Relationship Id="rId27" Type="http://schemas.openxmlformats.org/officeDocument/2006/relationships/hyperlink" Target="https://www.facebook.com/fpsb1/" TargetMode="External"/><Relationship Id="rId30" Type="http://schemas.openxmlformats.org/officeDocument/2006/relationships/hyperlink" Target="https://www.youtube.com/user/FinancialPlanningSB"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5gimMQLdqTWsHbka9PgrN+JrnfA==">AMUW2mXD0YxXff9fM/nXswO4VWbZpAMy2AjeATV51TC1y0f/pLF4AZZ+TmSAXDJbQ1WQNgNIuhcdWkcHV94BhFSINLqNQYTtTjsMERFq4Y7RB5uvAx0Eq+A=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e1aefd50-9e0d-46a9-ae59-193adc04ea07" xsi:nil="true"/>
    <lcf76f155ced4ddcb4097134ff3c332f xmlns="8a408f21-9549-4bd3-8867-5d9df36487a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DCA3BC8077DC42969FD314882EE6C2" ma:contentTypeVersion="22" ma:contentTypeDescription="Create a new document." ma:contentTypeScope="" ma:versionID="05d9bd6fcf7e2563fb58288ebb494538">
  <xsd:schema xmlns:xsd="http://www.w3.org/2001/XMLSchema" xmlns:xs="http://www.w3.org/2001/XMLSchema" xmlns:p="http://schemas.microsoft.com/office/2006/metadata/properties" xmlns:ns2="8a408f21-9549-4bd3-8867-5d9df36487ac" xmlns:ns3="e1aefd50-9e0d-46a9-ae59-193adc04ea07" targetNamespace="http://schemas.microsoft.com/office/2006/metadata/properties" ma:root="true" ma:fieldsID="64c4cc3fe255ef1a0a602d9c7d011215" ns2:_="" ns3:_="">
    <xsd:import namespace="8a408f21-9549-4bd3-8867-5d9df36487ac"/>
    <xsd:import namespace="e1aefd50-9e0d-46a9-ae59-193adc04ea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3:MigrationSource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08f21-9549-4bd3-8867-5d9df3648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98f8e-3b40-4ec3-9d96-1094ce83a97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efd50-9e0d-46a9-ae59-193adc04ea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68045c0-f763-4b7f-b803-99a88d36fa7a}" ma:internalName="TaxCatchAll" ma:showField="CatchAllData" ma:web="e1aefd50-9e0d-46a9-ae59-193adc04ea07">
      <xsd:complexType>
        <xsd:complexContent>
          <xsd:extension base="dms:MultiChoiceLookup">
            <xsd:sequence>
              <xsd:element name="Value" type="dms:Lookup" maxOccurs="unbounded" minOccurs="0" nillable="true"/>
            </xsd:sequence>
          </xsd:extension>
        </xsd:complexContent>
      </xsd:complexType>
    </xsd:element>
    <xsd:element name="MigrationSourceID" ma:index="26"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02BBB-C7C4-449A-B196-376C3B06605E}">
  <ds:schemaRefs>
    <ds:schemaRef ds:uri="http://schemas.openxmlformats.org/officeDocument/2006/bibliography"/>
  </ds:schemaRefs>
</ds:datastoreItem>
</file>

<file path=customXml/itemProps2.xml><?xml version="1.0" encoding="utf-8"?>
<ds:datastoreItem xmlns:ds="http://schemas.openxmlformats.org/officeDocument/2006/customXml" ds:itemID="{38265E51-00BA-4AF0-99CB-1CC4D22306A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F542A75-B469-453D-9B81-DCE5DF819CA9}">
  <ds:schemaRefs>
    <ds:schemaRef ds:uri="http://schemas.microsoft.com/office/2006/metadata/properties"/>
    <ds:schemaRef ds:uri="http://schemas.microsoft.com/office/infopath/2007/PartnerControls"/>
    <ds:schemaRef ds:uri="e1aefd50-9e0d-46a9-ae59-193adc04ea07"/>
    <ds:schemaRef ds:uri="8a408f21-9549-4bd3-8867-5d9df36487ac"/>
  </ds:schemaRefs>
</ds:datastoreItem>
</file>

<file path=customXml/itemProps5.xml><?xml version="1.0" encoding="utf-8"?>
<ds:datastoreItem xmlns:ds="http://schemas.openxmlformats.org/officeDocument/2006/customXml" ds:itemID="{B434CDE3-2E07-4760-A2DA-D57B33429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08f21-9549-4bd3-8867-5d9df36487ac"/>
    <ds:schemaRef ds:uri="e1aefd50-9e0d-46a9-ae59-193adc04e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3</Pages>
  <Words>834</Words>
  <Characters>4960</Characters>
  <Application>Microsoft Office Word</Application>
  <DocSecurity>0</DocSecurity>
  <Lines>113</Lines>
  <Paragraphs>35</Paragraphs>
  <ScaleCrop>false</ScaleCrop>
  <Company/>
  <LinksUpToDate>false</LinksUpToDate>
  <CharactersWithSpaces>5792</CharactersWithSpaces>
  <SharedDoc>false</SharedDoc>
  <HLinks>
    <vt:vector size="96" baseType="variant">
      <vt:variant>
        <vt:i4>2228236</vt:i4>
      </vt:variant>
      <vt:variant>
        <vt:i4>45</vt:i4>
      </vt:variant>
      <vt:variant>
        <vt:i4>0</vt:i4>
      </vt:variant>
      <vt:variant>
        <vt:i4>5</vt:i4>
      </vt:variant>
      <vt:variant>
        <vt:lpwstr>mailto:rharrah@fpsb.org</vt:lpwstr>
      </vt:variant>
      <vt:variant>
        <vt:lpwstr/>
      </vt:variant>
      <vt:variant>
        <vt:i4>6160457</vt:i4>
      </vt:variant>
      <vt:variant>
        <vt:i4>42</vt:i4>
      </vt:variant>
      <vt:variant>
        <vt:i4>0</vt:i4>
      </vt:variant>
      <vt:variant>
        <vt:i4>5</vt:i4>
      </vt:variant>
      <vt:variant>
        <vt:lpwstr>https://fpsb.org/about-financial-planning/the-value-of-financial-planning/?_gl=1%2A15bhfv1%2A_ga%2AMTk2MTI3NDkxNS4xNzE2OTEyMTY2%2A_ga_Y8ZDKSLZG5%2AMTcxNjkyNjY1MC4yLjAuMTcxNjkyNjY1MC42MC4wLjA.</vt:lpwstr>
      </vt:variant>
      <vt:variant>
        <vt:lpwstr/>
      </vt:variant>
      <vt:variant>
        <vt:i4>5373961</vt:i4>
      </vt:variant>
      <vt:variant>
        <vt:i4>39</vt:i4>
      </vt:variant>
      <vt:variant>
        <vt:i4>0</vt:i4>
      </vt:variant>
      <vt:variant>
        <vt:i4>5</vt:i4>
      </vt:variant>
      <vt:variant>
        <vt:lpwstr>https://www.fpsb.org/</vt:lpwstr>
      </vt:variant>
      <vt:variant>
        <vt:lpwstr/>
      </vt:variant>
      <vt:variant>
        <vt:i4>5439493</vt:i4>
      </vt:variant>
      <vt:variant>
        <vt:i4>36</vt:i4>
      </vt:variant>
      <vt:variant>
        <vt:i4>0</vt:i4>
      </vt:variant>
      <vt:variant>
        <vt:i4>5</vt:i4>
      </vt:variant>
      <vt:variant>
        <vt:lpwstr>https://www.youtube.com/user/FinancialPlanningSB</vt:lpwstr>
      </vt:variant>
      <vt:variant>
        <vt:lpwstr/>
      </vt:variant>
      <vt:variant>
        <vt:i4>7208962</vt:i4>
      </vt:variant>
      <vt:variant>
        <vt:i4>33</vt:i4>
      </vt:variant>
      <vt:variant>
        <vt:i4>0</vt:i4>
      </vt:variant>
      <vt:variant>
        <vt:i4>5</vt:i4>
      </vt:variant>
      <vt:variant>
        <vt:lpwstr>https://www.instagram.com/fpsb_global/</vt:lpwstr>
      </vt:variant>
      <vt:variant>
        <vt:lpwstr/>
      </vt:variant>
      <vt:variant>
        <vt:i4>720960</vt:i4>
      </vt:variant>
      <vt:variant>
        <vt:i4>30</vt:i4>
      </vt:variant>
      <vt:variant>
        <vt:i4>0</vt:i4>
      </vt:variant>
      <vt:variant>
        <vt:i4>5</vt:i4>
      </vt:variant>
      <vt:variant>
        <vt:lpwstr>https://twitter.com/fpsb</vt:lpwstr>
      </vt:variant>
      <vt:variant>
        <vt:lpwstr/>
      </vt:variant>
      <vt:variant>
        <vt:i4>6422580</vt:i4>
      </vt:variant>
      <vt:variant>
        <vt:i4>27</vt:i4>
      </vt:variant>
      <vt:variant>
        <vt:i4>0</vt:i4>
      </vt:variant>
      <vt:variant>
        <vt:i4>5</vt:i4>
      </vt:variant>
      <vt:variant>
        <vt:lpwstr>https://www.facebook.com/fpsb1/</vt:lpwstr>
      </vt:variant>
      <vt:variant>
        <vt:lpwstr/>
      </vt:variant>
      <vt:variant>
        <vt:i4>6029389</vt:i4>
      </vt:variant>
      <vt:variant>
        <vt:i4>24</vt:i4>
      </vt:variant>
      <vt:variant>
        <vt:i4>0</vt:i4>
      </vt:variant>
      <vt:variant>
        <vt:i4>5</vt:i4>
      </vt:variant>
      <vt:variant>
        <vt:lpwstr>https://www.linkedin.com/company/financial-planning-standards-board-ltd-</vt:lpwstr>
      </vt:variant>
      <vt:variant>
        <vt:lpwstr/>
      </vt:variant>
      <vt:variant>
        <vt:i4>2687018</vt:i4>
      </vt:variant>
      <vt:variant>
        <vt:i4>21</vt:i4>
      </vt:variant>
      <vt:variant>
        <vt:i4>0</vt:i4>
      </vt:variant>
      <vt:variant>
        <vt:i4>5</vt:i4>
      </vt:variant>
      <vt:variant>
        <vt:lpwstr>https://www.worldinvestorweek.org/</vt:lpwstr>
      </vt:variant>
      <vt:variant>
        <vt:lpwstr/>
      </vt:variant>
      <vt:variant>
        <vt:i4>6357100</vt:i4>
      </vt:variant>
      <vt:variant>
        <vt:i4>18</vt:i4>
      </vt:variant>
      <vt:variant>
        <vt:i4>0</vt:i4>
      </vt:variant>
      <vt:variant>
        <vt:i4>5</vt:i4>
      </vt:variant>
      <vt:variant>
        <vt:lpwstr>https://worldfpday.org/</vt:lpwstr>
      </vt:variant>
      <vt:variant>
        <vt:lpwstr/>
      </vt:variant>
      <vt:variant>
        <vt:i4>5439498</vt:i4>
      </vt:variant>
      <vt:variant>
        <vt:i4>15</vt:i4>
      </vt:variant>
      <vt:variant>
        <vt:i4>0</vt:i4>
      </vt:variant>
      <vt:variant>
        <vt:i4>5</vt:i4>
      </vt:variant>
      <vt:variant>
        <vt:lpwstr>https://youtu.be/SFoditaDULs</vt:lpwstr>
      </vt:variant>
      <vt:variant>
        <vt:lpwstr/>
      </vt:variant>
      <vt:variant>
        <vt:i4>1441816</vt:i4>
      </vt:variant>
      <vt:variant>
        <vt:i4>12</vt:i4>
      </vt:variant>
      <vt:variant>
        <vt:i4>0</vt:i4>
      </vt:variant>
      <vt:variant>
        <vt:i4>5</vt:i4>
      </vt:variant>
      <vt:variant>
        <vt:lpwstr>https://youtu.be/18e8lrkfOXk</vt:lpwstr>
      </vt:variant>
      <vt:variant>
        <vt:lpwstr/>
      </vt:variant>
      <vt:variant>
        <vt:i4>327708</vt:i4>
      </vt:variant>
      <vt:variant>
        <vt:i4>9</vt:i4>
      </vt:variant>
      <vt:variant>
        <vt:i4>0</vt:i4>
      </vt:variant>
      <vt:variant>
        <vt:i4>5</vt:i4>
      </vt:variant>
      <vt:variant>
        <vt:lpwstr>https://youtu.be/DG0fwLAlmik</vt:lpwstr>
      </vt:variant>
      <vt:variant>
        <vt:lpwstr/>
      </vt:variant>
      <vt:variant>
        <vt:i4>5111893</vt:i4>
      </vt:variant>
      <vt:variant>
        <vt:i4>6</vt:i4>
      </vt:variant>
      <vt:variant>
        <vt:i4>0</vt:i4>
      </vt:variant>
      <vt:variant>
        <vt:i4>5</vt:i4>
      </vt:variant>
      <vt:variant>
        <vt:lpwstr>https://worldfpday.org/global-events/</vt:lpwstr>
      </vt:variant>
      <vt:variant>
        <vt:lpwstr/>
      </vt:variant>
      <vt:variant>
        <vt:i4>2687018</vt:i4>
      </vt:variant>
      <vt:variant>
        <vt:i4>3</vt:i4>
      </vt:variant>
      <vt:variant>
        <vt:i4>0</vt:i4>
      </vt:variant>
      <vt:variant>
        <vt:i4>5</vt:i4>
      </vt:variant>
      <vt:variant>
        <vt:lpwstr>https://www.worldinvestorweek.org/</vt:lpwstr>
      </vt:variant>
      <vt:variant>
        <vt:lpwstr/>
      </vt:variant>
      <vt:variant>
        <vt:i4>720905</vt:i4>
      </vt:variant>
      <vt:variant>
        <vt:i4>0</vt:i4>
      </vt:variant>
      <vt:variant>
        <vt:i4>0</vt:i4>
      </vt:variant>
      <vt:variant>
        <vt:i4>5</vt:i4>
      </vt:variant>
      <vt:variant>
        <vt:lpwstr>https://fpsb.org/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 Manton</dc:creator>
  <cp:keywords/>
  <cp:lastModifiedBy>Ryanne Harrah</cp:lastModifiedBy>
  <cp:revision>1458</cp:revision>
  <cp:lastPrinted>2024-05-29T19:24:00Z</cp:lastPrinted>
  <dcterms:created xsi:type="dcterms:W3CDTF">2022-02-19T16:48:00Z</dcterms:created>
  <dcterms:modified xsi:type="dcterms:W3CDTF">2025-09-29T15:12:00Z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0x0101009CDCA3BC8077DC42969FD314882EE6C2</vt:lpwstr>
  </property>
  <property fmtid="{D5CDD505-2E9C-101B-9397-08002B2CF9AE}" pid="3" name="GrammarlyDocumentId">
    <vt:lpwstr>ceba5930195f3d1ffea26f17381b2bb2eec4dc87fad93052dd0e6a893ae73fde</vt:lpwstr>
  </property>
  <property fmtid="{D5CDD505-2E9C-101B-9397-08002B2CF9AE}" pid="4" name="MediaServiceImageTags">
    <vt:lpwstr/>
  </property>
</Properties>
</file>